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KHOÓR VIOLA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Merül, de nem süllyed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félév során a mozgás megjelenítése foglalkoztatott. Az, hogyan lehet egy gondolatsort, egy emlékképet folytonosságban megragadni? Hogyan jelennek meg ezek a motívumok? Az anyaghasználat hogyan alakul a folyamat során? Az elnyújtott ecsetnyomok hogyan hatnak a látványra? Milyen viszonyokat építenek fel a színek egymás mellett? Hogyan erősíti fel a háttér a fehérrel festett motívumot és fordítva vagy a jel az alapréteg mozgás hatását? A munkafolyamat közben a képszéltől a másik képszéléig egy hosszú gesztussal hagyok nyomot a vásznon. A véletlenszerű színátmenetek, az ecsettel viszem fel horizontális vagy vertikális gesztussal. A pigmentek faktúrájukban nem egységesek . A vászonra vitt nyomokat figyeltem,milyen erősségű mozgásérzet alakítható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Merül, de nem süllyed - című munkámat mutatom be. Egy pillangóúszó karcsapásai láthatóak, mielőtt a levegővételhez ér, a fej emelkedéséhez, majd visszatér a merülésbe. A kép kompozíciós felépítése a figura köré szerveződik. Az elhelyezése aszimmetrikus, feszültséget teremtendő. Az alak az emelkedés és a zuhanás váltásában jelenik meg. A téma választásánál az foglalkoztatott, hogyan lehet a mozgás hatását kelteni. A kevés színből felépített hátterhez, különböző szélességű sávokban megjelenő festéknyomot használtam. A finom átmenetekben térhatást kerestem.</w:t>
      </w:r>
      <w:r>
        <w:rPr>
          <w:color w:val="000000"/>
          <w:sz w:val="24"/>
          <w:szCs w:val="24"/>
        </w:rPr>
        <w:br/>
        <w:t xml:space="preserve">A műnél a fehérségbe való kifutás a kép alján végtelenséget jelképez, mely visszatér az alapréteg színéhez. A függőleges folyam és a horizontálisan ábrázolt víz találkozásának köszönhetően az úszó pillanatnyi emelkedésének és zuhanásának fordulópontjában: lebeg, majd merül.</w:t>
      </w:r>
      <w:r>
        <w:rPr>
          <w:color w:val="000000"/>
          <w:sz w:val="24"/>
          <w:szCs w:val="24"/>
        </w:rPr>
        <w:br/>
        <w:t xml:space="preserve">Az eszköz és a hordozó kapcsolatát, melyet a talált motívum irányítja. A háttér a figura mögött mozgó hatást keltő vízfolyamból épül fel. A víz mozgásiránya nem megegyező a figura mögötti folyam függőleges esésű, és az úszót körülvevő anyagból van. Az alak a levegővétel előtti pillanatban engedni fel a karjait a hátsó karlendítésből.</w:t>
      </w:r>
      <w:r>
        <w:rPr>
          <w:color w:val="000000"/>
          <w:sz w:val="24"/>
          <w:szCs w:val="24"/>
        </w:rPr>
        <w:br/>
        <w:t xml:space="preserve">Egy folyamat meghatározása, a saját léttapasztalatomból eredő kérdések vezetett a munka közben. Új jelek, értelmezések képi alakítása. Az úszók megszemélyesítve jelennek meg, a lét-meghatározásom közben nyakon csípett gondolat szellemeken.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61660">
    <w:multiLevelType w:val="hybridMultilevel"/>
    <w:lvl w:ilvl="0" w:tplc="2408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61660">
    <w:abstractNumId w:val="18461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438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