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ZSOLT NEMETH</w:t>
            </w:r>
          </w:p>
          <w:p w:rsidR="00C275A3" w:rsidRDefault="00A96AEC" w:rsidP="00C275A3">
            <w:pPr>
              <w:pStyle w:val="Hallgatokepzes"/>
            </w:pPr>
            <w:r>
              <w:t>Painting</w:t>
            </w:r>
            <w:r>
              <w:br/>
            </w:r>
            <w:r w:rsidR="00E77B23">
              <w:t>Unified,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Music and Visual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Stephen Losonczy</w:t>
            </w:r>
          </w:p>
          <w:p w:rsidR="00DB4822" w:rsidRDefault="00DB4822" w:rsidP="00E11062">
            <w:pPr>
              <w:pStyle w:val="Konzulensek"/>
            </w:pPr>
            <w:r w:rsidRPr="00DB4822">
              <w:t>adjunct,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Spatial dimensions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In it’s current stage my work is made up of geometric installations and pictures built from different materials. I almost completely abandoned painting on flat surfaces. I mainly worked on wooden objects, I reused junk because it was easy to paint and work with them.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I started out with recreating sights I had in a geometric form, then I started abandoning the visual and went for more expressive method. That’s how I started building fictional spaces from different materials, later painting them.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In the summer, at a arts camp organised by Losonczy István in Tardos, I had the chance to experiment with an oil painting technique so far unknown to me.</w:t>
      </w:r>
      <w:r>
        <w:rPr>
          <w:color w:val="000000"/>
          <w:sz w:val="24"/>
          <w:szCs w:val="24"/>
        </w:rPr>
        <w:br/>
        <w:t xml:space="preserve">The new technical solutions and the resulting possibilities of pictorial problems led me to the conclusion, to combine realistic imagery, with fictional geometric spaces. However I wanted to simplify the concept. Fewer colors, a stronger effect, or so I thought. I wanted the spaces to be so simple to hold only one or two shapes.</w:t>
      </w:r>
      <w:r>
        <w:rPr>
          <w:color w:val="000000"/>
          <w:sz w:val="24"/>
          <w:szCs w:val="24"/>
        </w:rPr>
        <w:br/>
        <w:t xml:space="preserve">I based the 80 x 60 fiberboard with four thin layers of gesso.</w:t>
      </w:r>
      <w:r>
        <w:rPr>
          <w:color w:val="000000"/>
          <w:sz w:val="24"/>
          <w:szCs w:val="24"/>
        </w:rPr>
        <w:br/>
        <w:t xml:space="preserve"> While applying the base I put thicker layers on some parts. The end result is an arid background, caused by incident, in front of which the main motif spreads out multiplying much like a fracral. Using the proportions of a triangular shape, I created a space that turns in it’s self.</w:t>
      </w:r>
      <w:r>
        <w:rPr>
          <w:color w:val="000000"/>
          <w:sz w:val="24"/>
          <w:szCs w:val="24"/>
        </w:rPr>
        <w:br/>
        <w:t xml:space="preserve">We can see galleon from the XVI. century, which also goes through a fractal like transformation, repeating itself with smaller and smaller clones quarter the size of the previous.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The four ships are „floating through time towards the center” of the picture over it’s the translucent base.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248164">
    <w:multiLevelType w:val="hybridMultilevel"/>
    <w:lvl w:ilvl="0" w:tplc="141511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248164">
    <w:abstractNumId w:val="332481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86392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