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NOVÁK</w:t>
            </w:r>
          </w:p>
          <w:p w:rsidR="00C275A3" w:rsidRDefault="00A96AEC" w:rsidP="00C275A3">
            <w:pPr>
              <w:pStyle w:val="Hallgatokepzes"/>
            </w:pPr>
            <w:r>
              <w:t>painter</w:t>
            </w:r>
            <w:r>
              <w:br/>
            </w:r>
            <w:r w:rsidR="00E77B23">
              <w:t>Unified, 3.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Ernszt</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From the point of view of the work’s subject, my aim is to express the differences and analogues of the contemporary and ancient classic periods, to represent this with allegoric tools and aesthetic ways.</w:t>
      </w:r>
      <w:r>
        <w:rPr>
          <w:color w:val="000000"/>
          <w:sz w:val="24"/>
          <w:szCs w:val="24"/>
        </w:rPr>
        <w:br/>
        <w:t xml:space="preserve">The human attitude forms have not changed, but have analogue problems about existence. These, as basic difficulties are living in the past and present, with different significative methods (literature, music etc.). With time, they have permanently changed, but worked up variant issues in a small scale, and completed with the innovations of the actual period.</w:t>
      </w:r>
      <w:r>
        <w:rPr>
          <w:color w:val="000000"/>
          <w:sz w:val="24"/>
          <w:szCs w:val="24"/>
        </w:rPr>
        <w:br/>
        <w:t xml:space="preserve">I have mixing objects to recall the past and display the present. I use motives and different aesthetic props, as a medium, refer to a general problem, a train of thought, which is free of any era.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40664">
    <w:multiLevelType w:val="hybridMultilevel"/>
    <w:lvl w:ilvl="0" w:tplc="57181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40664">
    <w:abstractNumId w:val="351406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3126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