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LÍVIA HALÁSZ</w:t>
            </w:r>
          </w:p>
          <w:p w:rsidR="00C275A3" w:rsidRDefault="00A96AEC" w:rsidP="00C275A3">
            <w:pPr>
              <w:pStyle w:val="Hallgatokepzes"/>
            </w:pPr>
            <w:r>
              <w:t>teacher training</w:t>
            </w:r>
            <w:r>
              <w:br/>
            </w:r>
            <w:r w:rsidR="00E77B23">
              <w:t>BA, 7. semester</w:t>
            </w:r>
          </w:p>
          <w:p w:rsidR="00C265CE" w:rsidRPr="009E5FF1" w:rsidRDefault="00E77B23" w:rsidP="009763E0">
            <w:pPr>
              <w:pStyle w:val="Hallgatointezmeny-kar"/>
              <w:rPr>
                <w:b/>
                <w:caps/>
              </w:rPr>
            </w:pPr>
            <w:r>
              <w:t>Debrecen Reformed Theological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Csákberényi-Nagy Miklósné dr.</w:t>
            </w:r>
          </w:p>
          <w:p w:rsidR="00DB4822" w:rsidRDefault="00DB4822" w:rsidP="009763E0">
            <w:pPr>
              <w:pStyle w:val="Konzulensektitulus"/>
            </w:pPr>
            <w:r w:rsidRPr="00DB4822">
              <w:t>head of department, associate professor, DRHE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Teaching and comprehension of rules of game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essay is the teaching and comprehension of the rules of a game in second grade. I examined whether students are better in understanding through listening or through reading. I chose two significantly different subjects, namely Physical Education and Language Arts. In PE lesson students are presented the rules through listening. Here action and trying out help in the comprehension process; while in Language Arts lessons students read and interpret written texts.</w:t>
      </w:r>
    </w:p>
    <w:p>
      <w:pPr>
        <w:widowControl w:val="on"/>
        <w:pBdr/>
        <w:spacing w:before="240" w:after="240" w:line="240" w:lineRule="auto"/>
        <w:ind w:left="0" w:right="0"/>
        <w:jc w:val="left"/>
      </w:pPr>
      <w:r>
        <w:rPr>
          <w:color w:val="000000"/>
          <w:sz w:val="24"/>
          <w:szCs w:val="24"/>
        </w:rPr>
        <w:t xml:space="preserve">A survey with six different second grader classes in the second term of the school year in Debrecen was carried out. Based on the same description of the game three classes were taught three PE lessons and another three classes were taught three Language Arts lessons. Directly after the lessons students were asked to write down the game taught as if they were telling it to another child who did not know the game.</w:t>
      </w:r>
    </w:p>
    <w:p>
      <w:pPr>
        <w:widowControl w:val="on"/>
        <w:pBdr/>
        <w:spacing w:before="240" w:after="240" w:line="240" w:lineRule="auto"/>
        <w:ind w:left="0" w:right="0"/>
        <w:jc w:val="left"/>
      </w:pPr>
      <w:r>
        <w:rPr>
          <w:color w:val="000000"/>
          <w:sz w:val="24"/>
          <w:szCs w:val="24"/>
        </w:rPr>
        <w:t xml:space="preserve">Then the texts written by the students were analysed. In the texts I looked for particular data (the name of the game, instruments, teams and their positions, roles), the essential procedural elements and the sequence of the game rules. The results are presented in a diagram.</w:t>
      </w:r>
    </w:p>
    <w:p>
      <w:pPr>
        <w:widowControl w:val="on"/>
        <w:pBdr/>
        <w:spacing w:before="240" w:after="240" w:line="240" w:lineRule="auto"/>
        <w:ind w:left="0" w:right="0"/>
        <w:jc w:val="left"/>
      </w:pPr>
      <w:r>
        <w:rPr>
          <w:color w:val="000000"/>
          <w:sz w:val="24"/>
          <w:szCs w:val="24"/>
        </w:rPr>
        <w:t xml:space="preserve">So far results of research on text processing have shown that second grader students can interpret texts through listening far better than through reading. In contrast to these investigations in the present research the students got help when interpreting the rules. This way the question was to see how the steps of teaching influence the comprehension of texts. The hypothesis was that comprehension through listening is easier and safer in the case of second grader children because this coincided with the way they processed information in the bigger part of their lives so far. On their developmental level the ability of reading comprehension is in an early phase. My results clearly indicate what role comprehension through listening and through reading play in the learning process of the given age group when students are supported by the steps of learning itself.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99043">
    <w:multiLevelType w:val="hybridMultilevel"/>
    <w:lvl w:ilvl="0" w:tplc="66935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99043">
    <w:abstractNumId w:val="879990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75580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