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ATTILA</w:t>
            </w:r>
          </w:p>
          <w:p w:rsidR="00C275A3" w:rsidRDefault="00A96AEC" w:rsidP="00C275A3">
            <w:pPr>
              <w:pStyle w:val="Hallgatokepzes"/>
            </w:pPr>
            <w:r>
              <w:t>Gépészeti modellezés mesterképzési 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SYKORA HENRIK TAMÁS</w:t>
            </w:r>
          </w:p>
          <w:p w:rsidR="00DB4822" w:rsidRDefault="00C275A3" w:rsidP="004D7940">
            <w:pPr>
              <w:pStyle w:val="Hallgatokepzes"/>
            </w:pPr>
            <w:r>
              <w:t>Gépészmérnöki mesterképzési szak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Bachrathy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Forgácsoló erő szimulációja 3 tengelyes megmunkálás esetén dexel testmodellezési eljárással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termék marással való megmunkálásának tervezésénél a CAM (Computer-Aided Manufacturing) szoftverek a geometriai igényeknek megfelelő szerszámpályát terveznek, amelyek a forgácsolás során fellépő dinamikus hatásokat ezek az algoritmusok nem veszik figyelembe. Bár ezeket hatásokat sokszor a gépek vezérlői tudják kompenzálni, de az egyre éleződő piaci verseny és az egyre gyorsabb megmunkálási sebesség miatt ezekre a dinamikus hatásokra adott kézi becslések egyre kevésbé kielégítőek. Ahhoz hogy a megmunkáló gépeket lehető legjobban ki tudjuk használni, ahhoz elengedhetetlen, hogy a szerszám és a munkadarab kapcsolatát minél pontosabban ismerjük (CWE - Cutter-Workpiece Engagement). Jelenleg kutatások alapján, a CWE ismeretében a felületminőséget és a kialakuló rezgéseket előre tudjuk jelezni, viszont olyan esetekben, amelyekben a szerszámpálya vagy a munkadarab geometriája bonyolult, akkor a CWE nehezen meghatározható. Vannak törekvések arra, hogy a megmunkálás során fellépő dinamikus hatásokat minél pontosabban modellezzék: Tukora [1], Altintas [2]. A kereskedelemben kapható CAM szoftverekből jelenleg nem lekérhetőek ezek az adatok. Ha ismerjük a CWE mellett a szerszámgép dinamikai tulajdonságait és a szerszám pontos paramétereit (élek száma, menetemelkedés, radiális hullámossága, stb.), akkor számolható a forgácsoló erő, becslés adható a stacionárius forgácsolás stabilitására [3], a kialakuló rezgések amplitúdójára ezáltal a felületi minőségre. A TDK dolgozatnak a célja egy 2D esetre elkészített Matlab program [4] továbbfejlesztése egy csavart élű hengeres szerszámmal való általános 3 tengelyes megmunkálási folyamat szimulációjára. amely alkalmas a megmunkálás során fellépő hatások (erők, nyomatékok) számítására is. A program C++ környezetben készült, amely segítségével bővíthetőbb és gyors szoftvert lehet fejleszteni, amely alkalmas lehet az MM tanszéken zajló szerszámgéprezgésekkel kapcsolatos kutatások támogatására.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Tukora Balázs: Material removal simulation and cutting force prediction of multi-axis machining processes on general-purpose graphics processing units, PhD disszertáció, BME</w:t>
      </w:r>
      <w:r>
        <w:rPr>
          <w:color w:val="000000"/>
          <w:sz w:val="24"/>
          <w:szCs w:val="24"/>
        </w:rPr>
        <w:br/>
        <w:t xml:space="preserve">[2] Y. Altintas, P. Kersting, D. Biermann, E. Budak, B. Denkena, I. Lazoglu: Virtual Process systems for part machining (CIRP Annals – Manufacturing Technology 2014)</w:t>
      </w:r>
      <w:r>
        <w:rPr>
          <w:color w:val="000000"/>
          <w:sz w:val="24"/>
          <w:szCs w:val="24"/>
        </w:rPr>
        <w:br/>
        <w:t xml:space="preserve">[3] Dr. Bachrathy Dániel:</w:t>
      </w:r>
      <w:r>
        <w:rPr>
          <w:color w:val="000000"/>
          <w:sz w:val="24"/>
          <w:szCs w:val="24"/>
        </w:rPr>
        <w:br/>
        <w:t xml:space="preserve">http://doktori.bme.hu/bme/hallgato/bachrathy_daniel/bachrathy_daniel_hu/index.html</w:t>
      </w:r>
      <w:r>
        <w:rPr>
          <w:color w:val="000000"/>
          <w:sz w:val="24"/>
          <w:szCs w:val="24"/>
        </w:rPr>
        <w:br/>
        <w:t xml:space="preserve">[4] Sykora Henrik: Forgácsoló erő optimalizálása dexel elemekkel, Szakdolgozat, BME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19304">
    <w:multiLevelType w:val="hybridMultilevel"/>
    <w:lvl w:ilvl="0" w:tplc="55449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19304">
    <w:abstractNumId w:val="98519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634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