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PASZTORI ZSOLT</w:t>
            </w:r>
          </w:p>
          <w:p w:rsidR="00C275A3" w:rsidRDefault="00A96AEC" w:rsidP="00C275A3">
            <w:pPr>
              <w:pStyle w:val="Hallgatokepzes"/>
            </w:pPr>
            <w:r>
              <w:t>Mechatronics engineering Bsc</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Aradi Petra, PhD</w:t>
            </w:r>
          </w:p>
          <w:p w:rsidR="00DB4822" w:rsidRDefault="00DB4822" w:rsidP="009763E0">
            <w:pPr>
              <w:pStyle w:val="Konzulensektitulus"/>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of the influenza virus's spread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Influenza, commonly known as flu, is one of the most frequent contagious diseases of our age, this is why it has enormous economic and healthcare impact. Today’s yearly influenza epidemics do not take huge death tolls, but their effect on the economy, because of the number of sick-leave days is great. The virus however has strains which are more dangerous by orders of magnitude, the best example is avian/bird flu, this strain can cause anytime a pandemic which may exceed even the Spanish influenza pandemic of 1918.</w:t>
      </w:r>
      <w:r>
        <w:rPr>
          <w:color w:val="000000"/>
          <w:sz w:val="24"/>
          <w:szCs w:val="24"/>
        </w:rPr>
        <w:br/>
        <w:t xml:space="preserve">At the moment with the available technologies it is almost impossible to control a widespread epidemic, because we have nor the medicine which can be compared to antibiotics in efficiency, nor the vaccination against influenza viruses. This is why methods which focus on the population, like a statistical sample, and try to prevent worldwide outbreaks rather than concentrating on individual treatment, gain importance in the fight against influenza.</w:t>
      </w:r>
      <w:r>
        <w:rPr>
          <w:color w:val="000000"/>
          <w:sz w:val="24"/>
          <w:szCs w:val="24"/>
        </w:rPr>
        <w:br/>
        <w:t xml:space="preserve">I carried out the simulations of the current study with the National Instruments corporations LabVIEW software. The simulations were conducted on user defined maps. After generating the map I examined the effects of the specific counter measures on the population. The toolkit of counter measures contained several choices ranging from quarantine as a solution to flu vaccinations, however I concentrated mostly on the measures which can be brought in practice.</w:t>
      </w:r>
      <w:r>
        <w:rPr>
          <w:color w:val="000000"/>
          <w:sz w:val="24"/>
          <w:szCs w:val="24"/>
        </w:rPr>
        <w:br/>
        <w:t xml:space="preserve">The biggest advantage of the simulation is, that the user can create a map for his/her specific needs, and can experiment freely with counter measures, and can examine their performance. With a more thorough statistical data source, and with the usage of existing maps the program can be upgraded to be used as a useful tool in creating epidemic „forecasts”.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45810">
    <w:multiLevelType w:val="hybridMultilevel"/>
    <w:lvl w:ilvl="0" w:tplc="99191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45810">
    <w:abstractNumId w:val="94445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386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