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SOMLÓ KINGA</w:t>
            </w:r>
          </w:p>
          <w:p w:rsidR="00C275A3" w:rsidRDefault="00A96AEC" w:rsidP="00C275A3">
            <w:pPr>
              <w:pStyle w:val="Hallgatokepzes"/>
            </w:pPr>
            <w:r>
              <w:t>Mechatrnokiai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Humán ízületek modellezése mechanizmusokkal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szervezetben található valódi ízületek, kettő vagy több csont elmozduló kapcsolata, különböző típusú mechanizmussal is modellezhetők. A dolgozat célja néhány humán ízület anatómiai bemutatás után, a szabadságfokok, mozgásirányok részletes elemzése alapján, az ízület mozgását modellező mechanizmusok összeállítása. A mechanizmus definíciójából következik, hogy elsősorban a merevtestekre fókuszálunk, így az izmok és a szalagok szerepét ebben az esetben elhanyagoljuk. Az egyenértékű mechanizmusok mozgásának szimulációja Adams VIEW nevű program segítségével történik. A dolgozatban különböző típusú mechanizmusokkal a mellkas légzés közbeni, a hüvelykujj és a bokaízület mozgását modellezem.</w:t>
      </w:r>
      <w:r>
        <w:rPr>
          <w:color w:val="000000"/>
          <w:sz w:val="24"/>
          <w:szCs w:val="24"/>
        </w:rPr>
        <w:br/>
        <w:t xml:space="preserve">A mellkas mozgásának modellezésekor a háti csigolyák, szegycsont és a bordák merev testként viselkednek, míg a rugalmasan viselkedő bordaporc szerepe különös figyelmet érdemel. A dolgozatban a merevnek tekintett bordaporc és meghatározott mozgásra képes bordaporc szerepének összehasonlító elemzésére kerül sor.</w:t>
      </w:r>
      <w:r>
        <w:rPr>
          <w:color w:val="000000"/>
          <w:sz w:val="24"/>
          <w:szCs w:val="24"/>
        </w:rPr>
        <w:br/>
        <w:t xml:space="preserve">A humán felső végtag összesen hét szabadságfokkal rendelkezik: három a váll, egy a könyök, kettő a csukló ízület, a hetedik az alkar axiális rotációja, amely két ízülethez (a csuklóhoz és a könyökhöz) is szorosan kapcsolódik. Az alkar csontjai, azaz az orsócsont és a singcsont az alkari pronáció és szupináció mozgást biztosítja. E két mozgás, a csukló rotációs mozgásaival kiegészülve eredményezi, hogy a felső végtag és a kéz a térben bármilyen helyzetet fel tud venni. Dolgozatomban bemutatom az alkari pronáció-szupináció és a csukló rotációs mozgását modellező mechanizmust.</w:t>
      </w:r>
      <w:r>
        <w:rPr>
          <w:color w:val="000000"/>
          <w:sz w:val="24"/>
          <w:szCs w:val="24"/>
        </w:rPr>
        <w:br/>
        <w:t xml:space="preserve">Egyedül az emberi hüvelykujj képes a többi ujjal való szembefordulásra, ezzel biztosítva a fogást és precíz pozicionálást. A hüvelykujj széles mozgástartománya és különböző mozgásirányai csak több szabadságfokú ízületekkel valósítható meg, ezzel a témával kapcsolatban a több szabadságfokú nyeregízület mechanizmusa kerül elemzésre.</w:t>
      </w:r>
      <w:r>
        <w:rPr>
          <w:color w:val="000000"/>
          <w:sz w:val="24"/>
          <w:szCs w:val="24"/>
        </w:rPr>
        <w:br/>
        <w:t xml:space="preserve">Az alsó végtagnak két fontos feladata van, a teherátadás és a haladó mozgás biztosítása. Az alsó végtag esetén a fogás nem játszik szerepet, így a csukló és a boka felépítése eltérő. A boka precíz mozgását két tengelykörüli elfordulását biztosító mechanizmus alapján mutatom be.</w:t>
      </w:r>
      <w:r>
        <w:rPr>
          <w:color w:val="000000"/>
          <w:sz w:val="24"/>
          <w:szCs w:val="24"/>
        </w:rPr>
        <w:br/>
        <w:t xml:space="preserve">A dolgozatban néhány humán ízület elemzése alapján ismertetem és szemléltetem a mechanizmusokkal történő modellezés lehetőséget. Ennek a szemléltetésen kívül a protézistervezésben van fontos szerepe.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14646">
    <w:multiLevelType w:val="hybridMultilevel"/>
    <w:lvl w:ilvl="0" w:tplc="91289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14646">
    <w:abstractNumId w:val="33714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041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