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GEIER</w:t>
            </w:r>
          </w:p>
          <w:p w:rsidR="00C275A3" w:rsidRDefault="00A96AEC" w:rsidP="00C275A3">
            <w:pPr>
              <w:pStyle w:val="Hallgatokepzes"/>
            </w:pPr>
            <w:r>
              <w:t>Mechanical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Mátyási</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machinability analysis of the fiber reinforced polymer 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Thanks to the development of the vehicle and airplane industries, the usage of polymer composites increased widely. A demand progressively appeared to optimize the machines producing polymer composites. Since the materials are lighter and have higher strength, this leads to a lots of new problems and challenges. The intention of the airplane industry is to achieve the best quality, the productivity is only the secondary aspect. We have to pay attention to machine control, because the theory of the polymer composite machining is unfinished.</w:t>
      </w:r>
      <w:r>
        <w:rPr>
          <w:color w:val="000000"/>
          <w:sz w:val="24"/>
          <w:szCs w:val="24"/>
        </w:rPr>
        <w:br/>
        <w:t xml:space="preserve">The primary objective of my TDK work is an investigation on machining the one-direction carbon fiber-reinforced polymer composites.</w:t>
      </w:r>
    </w:p>
    <w:p>
      <w:pPr>
        <w:widowControl w:val="on"/>
        <w:pBdr/>
        <w:spacing w:before="240" w:after="240" w:line="240" w:lineRule="auto"/>
        <w:ind w:left="0" w:right="0"/>
        <w:jc w:val="left"/>
      </w:pPr>
      <w:r>
        <w:rPr>
          <w:color w:val="000000"/>
          <w:sz w:val="24"/>
          <w:szCs w:val="24"/>
        </w:rPr>
        <w:br/>
        <w:t xml:space="preserve">In the first part of my TDK work I made some holes into aluminum alloy, with several machining strategies. I measured and evaluated the cutting force with a three-component Kistler load cell. I measured the surface roughness and the deformations of the holes. I analyzed the chips in the surroundings of the holes. I used the measured data, to analyze the machining of the one-direction carbon fiber-reinforced polymer composites.</w:t>
      </w:r>
    </w:p>
    <w:p>
      <w:pPr>
        <w:widowControl w:val="on"/>
        <w:pBdr/>
        <w:spacing w:before="240" w:after="240" w:line="240" w:lineRule="auto"/>
        <w:ind w:left="0" w:right="0"/>
        <w:jc w:val="left"/>
      </w:pPr>
      <w:r>
        <w:rPr>
          <w:color w:val="000000"/>
          <w:sz w:val="24"/>
          <w:szCs w:val="24"/>
        </w:rPr>
        <w:br/>
        <w:t xml:space="preserve">In the second part of my TDK work I analyzed the machining of the one-direction carbon fiber-reinforced polymer composites. The testing contains the following measurements: cutting force, surface roughness, deformation of the holes, chips in the surroundings of the holes. I compared the measured data of the polymer composites with the measured data of aluminum alloy. I studied how the machining attributes depends on the machining direction and the direction of the carbon-reinforced fiber.</w:t>
      </w:r>
    </w:p>
    <w:p>
      <w:pPr>
        <w:widowControl w:val="on"/>
        <w:pBdr/>
        <w:spacing w:before="240" w:after="240" w:line="240" w:lineRule="auto"/>
        <w:ind w:left="0" w:right="0"/>
        <w:jc w:val="left"/>
      </w:pPr>
      <w:r>
        <w:rPr>
          <w:color w:val="000000"/>
          <w:sz w:val="24"/>
          <w:szCs w:val="24"/>
        </w:rPr>
        <w:br/>
        <w:t xml:space="preserve">The results of my TDK work made into the subject of a University laboratory: “Several holes machining strategy”, and a researching documentation on the machining of the one-direction carbon fiber-reinforced polymer composites.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47279">
    <w:multiLevelType w:val="hybridMultilevel"/>
    <w:lvl w:ilvl="0" w:tplc="46919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47279">
    <w:abstractNumId w:val="35047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487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