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HELLI</w:t>
            </w:r>
          </w:p>
          <w:p w:rsidR="00C275A3" w:rsidRDefault="00A96AEC" w:rsidP="00C275A3">
            <w:pPr>
              <w:pStyle w:val="Hallgatokepzes"/>
            </w:pPr>
            <w:r>
              <w:t>Mechatronics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PÉTER NYIRŐ</w:t>
            </w:r>
          </w:p>
          <w:p w:rsidR="00DB4822" w:rsidRDefault="00C275A3" w:rsidP="004D7940">
            <w:pPr>
              <w:pStyle w:val="Hallgatokepzes"/>
            </w:pPr>
            <w:r>
              <w:t>Mechatronics engineering</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SUBERT</w:t>
            </w:r>
          </w:p>
          <w:p w:rsidR="00C275A3" w:rsidRDefault="00A96AEC" w:rsidP="00C275A3">
            <w:pPr>
              <w:pStyle w:val="Hallgatokepzes"/>
            </w:pPr>
            <w:r>
              <w:t>Mechatronics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Korondi</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Remote control of industrial robotarm using custom sensords and actuators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SME-s (Small and Medium-sized Enterprises) engaged in the development and installation of industrial robots can only employ robot operators who specialized in robot installation at a great cost mainly due to the investment that is required by the means of travelling.</w:t>
      </w:r>
    </w:p>
    <w:p>
      <w:pPr>
        <w:widowControl w:val="on"/>
        <w:pBdr/>
        <w:spacing w:before="240" w:after="240" w:line="240" w:lineRule="auto"/>
        <w:ind w:left="0" w:right="0"/>
        <w:jc w:val="left"/>
      </w:pPr>
      <w:r>
        <w:rPr>
          <w:color w:val="000000"/>
          <w:sz w:val="24"/>
          <w:szCs w:val="24"/>
        </w:rPr>
        <w:t xml:space="preserve">In order to reduce costs and for different research areas as well to date, there are several software and hardware packages made connected to telemanipulation, most of which are based primarily on computer control. There is much less emphasis on the importance of Human-Machine interaction during these remote control techniques.</w:t>
      </w:r>
    </w:p>
    <w:p>
      <w:pPr>
        <w:widowControl w:val="on"/>
        <w:pBdr/>
        <w:spacing w:before="240" w:after="240" w:line="240" w:lineRule="auto"/>
        <w:ind w:left="0" w:right="0"/>
        <w:jc w:val="left"/>
      </w:pPr>
      <w:r>
        <w:rPr>
          <w:color w:val="000000"/>
          <w:sz w:val="24"/>
          <w:szCs w:val="24"/>
        </w:rPr>
        <w:t xml:space="preserve">This paper introduces the development and implementation of a computer software package, which enables the user to operate a six-axis industrial robot arm remotely. Due to the different interfaces in the design, parts of the software can also be utilized in other existing modular systems. In addition, the system is also suitable for the use of hardware peripherals applied for remote operation. All of this is available to the operator in a simple but multifunctional user interface.</w:t>
      </w:r>
    </w:p>
    <w:p>
      <w:pPr>
        <w:widowControl w:val="on"/>
        <w:pBdr/>
        <w:spacing w:before="240" w:after="240" w:line="240" w:lineRule="auto"/>
        <w:ind w:left="0" w:right="0"/>
        <w:jc w:val="left"/>
      </w:pPr>
      <w:r>
        <w:rPr>
          <w:color w:val="000000"/>
          <w:sz w:val="24"/>
          <w:szCs w:val="24"/>
        </w:rPr>
        <w:t xml:space="preserve">The aim of this project was to creat a system, which enables an operator to control and teach industrial robots with the help of natural hand motions from another point of the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64814">
    <w:multiLevelType w:val="hybridMultilevel"/>
    <w:lvl w:ilvl="0" w:tplc="83202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64814">
    <w:abstractNumId w:val="61664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95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