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DÁNIEL</w:t>
            </w:r>
          </w:p>
          <w:p w:rsidR="00C275A3" w:rsidRDefault="00A96AEC" w:rsidP="00C275A3">
            <w:pPr>
              <w:pStyle w:val="Hallgatokepzes"/>
            </w:pPr>
            <w:r>
              <w:t>Gépészmérnöki mesterképzési szak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József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Suplicz András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Ferenc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Statikus keverők hatásfokának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esztétikai hibák közül a termék színében lévő inhomogenitások a legszembeötlőbbek. Az inhomogenitások megjelenésének egyik fő oka a színezőanyagok nem megfelelő eloszlatása a polimer mátrixban. A színezőanyagok olyan pigmenteket és elegyedő színezékeket tartalmaznak, amelyek megváltoztatják az alapanyag optikai tulajdonságait. Ezek nagy előnye, hogy csökkentik a termék gyártásának költségeit, mivel így nincs szükség utómunkálatokra (festés, matricázás stb.). A színezőanyagok megfelelő eloszlatására különböző eszközök és módszerek állnak rendelkezésünkre. A termék homogenitására hatással van maga a fröccsöntő gép, a technológiai paraméterek megválasztása, keverőelemek, a csiga kialakítása, a szerszám geometriája és az alap- és színezőanyag tulajdonságai.</w:t>
      </w:r>
      <w:r>
        <w:rPr>
          <w:color w:val="000000"/>
          <w:sz w:val="24"/>
          <w:szCs w:val="24"/>
        </w:rPr>
        <w:br/>
        <w:t xml:space="preserve">Az iparban a keverőelemek alkalmazása elterjedt. A keverőelemek két nagy típusba sorolhatók, a dinamikus és a statikus keverők csoportjába. Mindkét típusnak megvannak a maga előnyei és hátrányai. A statikus keverők előnye, hogy az aggregátba a csiga elé beépítve nem csökkentik annak hasznos hosszát, így nem rontva a plasztikálási teljesítményt. A dinamikus keverők nagy előnye, hogy jóval nagyobb nyírást vihetünk bele az alapanyagba, ami a keveredés alap feltétele. A keverők hátránya azonban, hogy az ömledék szerszámba juttatásához szükséges nyomásigényt növelik. Ez a nyomásesés függ a keverő kialakításától, annak méretétől, az alkalmazott keverőelemek számától, a keverőelemek geometriájától, az ömledék folyóképességétől stb.</w:t>
      </w:r>
      <w:r>
        <w:rPr>
          <w:color w:val="000000"/>
          <w:sz w:val="24"/>
          <w:szCs w:val="24"/>
        </w:rPr>
        <w:br/>
        <w:t xml:space="preserve">Dolgozatomban célul tűztem ki a statikus keverők minősítését. Ezen belül vizsgáltam a statikus keverőelemek számának növelésével és a keverő geometriájának megváltoztatásával együtt járó nyomásszükséglet növekedését. A nyomásszükséglet változását a fröccsöntőgépre felszerelt szenzorok segítségével mértem, illetve szimulációs programok segítségével határoztam meg. A mérések segítségével validáltam a szimulációs eredményeket, majd a számításokat kiterjesztettem más geometriájú statikus keverőkre is. A statikus keverő keverési hatékonyságát. A keveredés minősítésére a tanszéken kifejlesztett színegyenetlenség mérő programot, valamint szimulációs programokat használtam.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59270">
    <w:multiLevelType w:val="hybridMultilevel"/>
    <w:lvl w:ilvl="0" w:tplc="28409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59270">
    <w:abstractNumId w:val="484592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21228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