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WILDE</w:t>
            </w:r>
          </w:p>
          <w:p w:rsidR="00C275A3" w:rsidRDefault="00A96AEC" w:rsidP="00C275A3">
            <w:pPr>
              <w:pStyle w:val="Hallgatokepzes"/>
            </w:pPr>
            <w:r>
              <w:t>Mechanical engineering</w:t>
            </w:r>
            <w:r>
              <w:br/>
            </w:r>
            <w:r w:rsidR="00E77B23">
              <w:t>BSc, 7.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József Szakács</w:t>
            </w:r>
          </w:p>
          <w:p w:rsidR="00DB4822" w:rsidRDefault="00DB4822" w:rsidP="009763E0">
            <w:pPr>
              <w:pStyle w:val="Konzulensektitulus"/>
            </w:pPr>
            <w:r w:rsidRPr="00DB4822">
              <w:t>PhD student, BME GPK</w:t>
            </w:r>
          </w:p>
        </w:tc>
      </w:tr>
      <w:tr w:rsidR="00DB4822" w:rsidTr="00DB4822">
        <w:tc>
          <w:tcPr>
            <w:tcW w:w="9854" w:type="dxa"/>
          </w:tcPr>
          <w:p w:rsidR="00DB4822" w:rsidRPr="00DB4822" w:rsidRDefault="00DB4822" w:rsidP="009763E0">
            <w:pPr>
              <w:pStyle w:val="Konzulenseknev"/>
            </w:pPr>
            <w:r w:rsidRPr="00DB4822">
              <w:t>Dr. László Mészáros</w:t>
            </w:r>
          </w:p>
          <w:p w:rsidR="00DB4822" w:rsidRDefault="00DB4822" w:rsidP="009763E0">
            <w:pPr>
              <w:pStyle w:val="Konzulensektitulus"/>
            </w:pPr>
            <w:r w:rsidRPr="00DB4822">
              <w:t>adjunct,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carbon nanotube and carbon fiber containing hybrid composites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For a long time, structures exposed to significant mechanical stress were only made of metal alloys, but with the improvement of plastic science there is more and more opportunity to substitute these materials with composites. These material beyond same mechanical properties are more benefitical to use in many cases (for example because of their lightness), therefore their development nowadays is timely. The brand new development area of polymer composites are hybrid composites, in which case there are at least three different phases present. A less explored area of these material are matrices containing micro,- and nanosized reinforcement. In these days there are countless research about the applying opportunities of the hybrid composites, for instance as using as a nanosize current circuit part, proton permeable membrane in a fuel cell, dental stuffing, in antistatic surfaces or as corrosion protection. In my research I examine carbon nanotube and carbon fiber containing polyamide 6 composites. Polyamides excel because of their outstanding mechanical properties among partly cristalline polymers. The carbon fiber is a about 5-10 microns diametral artifical reinforcement. These fibers may have a even ten times higher Young-modulus than the steel, while their density is the one fifth. In the flight industry, in the space technology, in race cars nowadays it is a indispensable material. Carbon nanotubes are according their names nanosized empty cylinder shaped structures, consisting of carbon atoms. For their few nanometer diameter their lenght may even be ten thousand times more, therefore their specific surface is huge, which helps at configuring proper adhesion. Its mechanical properties are around one order of magnitude better. They don’t worsen the effect of microsized reinforcements, on the contrary, they assumingly will result better mechanical properties, hybrid effect may ascend. During my research my goal is to produce hybrid composites with traditional technologies, and to qualify these new materials.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530410">
    <w:multiLevelType w:val="hybridMultilevel"/>
    <w:lvl w:ilvl="0" w:tplc="96075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530410">
    <w:abstractNumId w:val="545304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46943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