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GERE DÁNIEL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IVÁN GEORGINA</w:t>
            </w:r>
          </w:p>
          <w:p w:rsidR="00DB4822" w:rsidRDefault="00C275A3" w:rsidP="004D7940">
            <w:pPr>
              <w:pStyle w:val="Hallgatokepzes"/>
            </w:pPr>
            <w:r>
              <w:t>Gépészmérnöki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Ronkay Ferenc György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Béla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PET degradációjának nyomon követése az újrahasznosítás során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polietilén-tereftalát (PET), 1970-es megjelenése óta robbanásszerűen hódított teret a folyékony élelmiszercsomagolások piacán, felhasználása becslések szerint néhány éven belül meg fogja haladni a 20 millió tonnát [1]. Európában jelenleg hozzávetőlegesen 3,5 millió tonna a PET-et dolgoznak fel évente, míg Magyarországon ez a mennyiség 70 ezer tonna/év körül alakul [2].</w:t>
      </w:r>
      <w:r>
        <w:rPr>
          <w:color w:val="000000"/>
          <w:sz w:val="24"/>
          <w:szCs w:val="24"/>
        </w:rPr>
        <w:br/>
        <w:t xml:space="preserve">Csomagolóipari felhasználásuk miatt azonban a palackok élettartama nagyon rövid, így gyakorlatilag a teljes felhasznált mennyiség még az adott évben hulladékként jelentkezik.</w:t>
      </w:r>
      <w:r>
        <w:rPr>
          <w:color w:val="000000"/>
          <w:sz w:val="24"/>
          <w:szCs w:val="24"/>
        </w:rPr>
        <w:br/>
        <w:t xml:space="preserve">Az elmúlt két évtizedben a világ legtöbb táján egyre nagyobb figyelmet fordítanak a hulladékká vált palackok elkülönített, szelektív gyűjtésére, ami az újrahasznosítás folyamatának alapvető feltétele. A visszagyűjtött palackok legfőbb felvevőpiaca világszerte még mindig a szálgyártás, azonban Európában és az Amerikai Egyesült Államokban a palackból-palack technológia és a lemezgyártás (szintén elsősorban csomagolástechnikai célokra) az utóbbi 10 évben több, mint 10%-kal növelte a részesedését. Magyarországon a palackból-palack technológia és a lemezgyártás területén az utóbbi években szintén erőteljesen bővült, illetve bővül a termelési kapacitás.</w:t>
      </w:r>
      <w:r>
        <w:rPr>
          <w:color w:val="000000"/>
          <w:sz w:val="24"/>
          <w:szCs w:val="24"/>
        </w:rPr>
        <w:br/>
        <w:t xml:space="preserve">A másodlagos PET felhasználhatóságát elsődlegesen az alkotó molekulaláncok hossza határozza meg, amely a gyártás és az újrafeldolgozás során jelentősen csökken. Az újrafeldolgozás során a termikus- és nyírás okozta igénybevétel jelentős degradációt okoz, amelyet tovább fokozhatnak az esetlegesen jelenlévő szennyeződések és a nedvességtartalom [3]. A molekulaláncok hosszának csökkenése erősen befolyásolja a PET kristályosodását, ami kihat a fröccsöntés ciklusidejére és a termék mechanikai tulajdonságaira.</w:t>
      </w:r>
      <w:r>
        <w:rPr>
          <w:color w:val="000000"/>
          <w:sz w:val="24"/>
          <w:szCs w:val="24"/>
        </w:rPr>
        <w:br/>
        <w:t xml:space="preserve">TDK munkánk során a PET molekulaszerkezetének változását és annak tulajdonságokra gyakorolt hatásait vizsgáltuk az újrafeldolgozás során, különböző a nedvességtartalomnál, illetve eltérő gyártási paraméterek alkalmazásánál.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[1] Hua Zhang, Zong-Guo Wen: The consumption and recycling collection system of PET bottles: A case study of Beijing, China. Waste Management, June 2014, vol. 34, p. 987-998</w:t>
      </w:r>
      <w:r>
        <w:rPr>
          <w:color w:val="000000"/>
          <w:sz w:val="24"/>
          <w:szCs w:val="24"/>
        </w:rPr>
        <w:br/>
        <w:t xml:space="preserve">[2] Búzási Lajosné: Műanyagfeldolgozás Magyarországon 2012-ben. Műanyag és Gumi, 2013, vol. 50, p. 241-249.</w:t>
      </w:r>
      <w:r>
        <w:rPr>
          <w:color w:val="000000"/>
          <w:sz w:val="24"/>
          <w:szCs w:val="24"/>
        </w:rPr>
        <w:br/>
        <w:t xml:space="preserve">[3] Firas Awaja, Dumitru Pavel: Recycling of PET. European Polymer Journal, July 2005, vol. 41, p. 1453–1477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374866">
    <w:multiLevelType w:val="hybridMultilevel"/>
    <w:lvl w:ilvl="0" w:tplc="716197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374866">
    <w:abstractNumId w:val="613748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67041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