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BENJÁMIN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SZOBÁCSI RICHÁRD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Erdősné Sélley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 modell fejlesztése 3D scan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kitűzött cél egy olyan emberi testmodell megalkotása volt, amely végtagjainak beállít-hatósága jól megközelíti egy átlagos ember végtagjainak mozgatási lehetőségeit. További cél volt, hogy a modell arcszerkezete olyan minőségű legyen, hogy felismerhetően visszaadja a modell alanyául szolgáló személy arcát.</w:t>
      </w:r>
      <w:r>
        <w:rPr>
          <w:color w:val="000000"/>
          <w:sz w:val="24"/>
          <w:szCs w:val="24"/>
        </w:rPr>
        <w:br/>
        <w:t xml:space="preserve">A projekt első lépése a megfelelő 3D szkenner kiválasztása volt. A Kinect 3D szkenner látószöge és felbontása is megfelelt a feladathoz, így a modellhez szükséges pontfelhőt ennek segítségével hoztuk létre.</w:t>
      </w:r>
      <w:r>
        <w:rPr>
          <w:color w:val="000000"/>
          <w:sz w:val="24"/>
          <w:szCs w:val="24"/>
        </w:rPr>
        <w:br/>
        <w:t xml:space="preserve">A pontfelhők elkészítéséhez többszöri mintavételre volt szükség. Először megpróbáltunk mintát venni a teljes emberi testről, de ez a módszer nem vezetett elfogadható eredményre. Megoldásként azt találtuk ki, hogy a testet közelebbről, több részletben szkenneljük be. Külön pontfelhőt készítettünk a fejről, a felsőtestről és az altestről. Ezzel a technikával az alanyról vett minta részletessége is nagymértékben javult.</w:t>
      </w:r>
      <w:r>
        <w:rPr>
          <w:color w:val="000000"/>
          <w:sz w:val="24"/>
          <w:szCs w:val="24"/>
        </w:rPr>
        <w:br/>
        <w:t xml:space="preserve">A pontfelhők alapvető korrekcióit és összeillesztését a K-Scan programmal végeztük. A pontfelhőből a szilárdtest modelleket a SolidWorks Mesh PrepWizard-ja segítségével hoztuk létre. A pontfelhők feldolgozása során meghatároztuk az orientációkat, globális egyszerűsíté-seket végeztünk, beállítottuk a felületi simítottságokat és kijavítottuk a felületi hibákat.</w:t>
      </w:r>
      <w:r>
        <w:rPr>
          <w:color w:val="000000"/>
          <w:sz w:val="24"/>
          <w:szCs w:val="24"/>
        </w:rPr>
        <w:br/>
        <w:t xml:space="preserve">A következő lépés az elkészült modellek összekapcsolása volt. Ehhez először az elkészült szilárdtest modellek méretarányát kellett összehangolni úgy, hogy a mintavétel alanyául szol-gáló test paramétereivel megegyezzenek. A modellek kapcsolódási pontjai a legtöbb esetben gömbcsuklók, melyek bármekkora elfordíthatóságot megengednek a meghatározott interval-lumokon belül. A modell mozgástartományait antropometriai katalógusok segítségével hatá-roztuk meg.</w:t>
      </w:r>
      <w:r>
        <w:rPr>
          <w:color w:val="000000"/>
          <w:sz w:val="24"/>
          <w:szCs w:val="24"/>
        </w:rPr>
        <w:br/>
        <w:t xml:space="preserve">Megvizsgáltuk az elkészült modell felhasználhatósági lehetőségeit, amely során különféle megjelenési módokat és animálási lehetőségeket próbáltunk ki. A projekt kezdetén kitűzött célok megvalósításával egy olyan virtuális terméket kaptunk, amely egyedi bemutatóeszköz-ként szolgálhat minden emberi felhasználásra tervezett termékhez és környezethez.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82199">
    <w:multiLevelType w:val="hybridMultilevel"/>
    <w:lvl w:ilvl="0" w:tplc="58191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82199">
    <w:abstractNumId w:val="831821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892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