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BENJAMIN. MADARASZ</w:t>
            </w:r>
          </w:p>
          <w:p w:rsidR="00C275A3" w:rsidRDefault="00A96AEC" w:rsidP="00C275A3">
            <w:pPr>
              <w:pStyle w:val="Hallgatokepzes"/>
            </w:pPr>
            <w:r>
              <w:t>MSc in Mechanical Engineering</w:t>
            </w:r>
            <w:r>
              <w:br/>
            </w:r>
            <w:r w:rsidR="00E77B23">
              <w:t>MSc, 3. semester</w:t>
            </w:r>
          </w:p>
          <w:p w:rsidR="00C265CE" w:rsidRPr="009E5FF1" w:rsidRDefault="00E77B23" w:rsidP="00C275A3">
            <w:pPr>
              <w:pStyle w:val="Hallgatokepzes"/>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RICHARD SZOBACSI</w:t>
            </w:r>
          </w:p>
          <w:p w:rsidR="00DB4822" w:rsidRDefault="00C275A3" w:rsidP="004D7940">
            <w:pPr>
              <w:pStyle w:val="Hallgatokepzes"/>
            </w:pPr>
            <w:r>
              <w:t>mechanical engineer</w:t>
            </w:r>
            <w:r w:rsidR="00A96AEC">
              <w:br/>
              <w:t>MSc, 3. semester</w:t>
            </w:r>
          </w:p>
          <w:p w:rsidR="00DB4822" w:rsidRDefault="00DB4822" w:rsidP="004D7940">
            <w:pPr>
              <w:pStyle w:val="Hallgatointezmeny-kar"/>
            </w:pPr>
            <w:r>
              <w:t>Budapest University of Technology and Economics</w:t>
            </w:r>
          </w:p>
          <w:p w:rsidR="00C265CE" w:rsidRPr="009E5FF1" w:rsidRDefault="00DB4822" w:rsidP="004D7940">
            <w:pPr>
              <w:pStyle w:val="Hallgatointezmeny-kar"/>
              <w:rPr>
                <w:b/>
                <w:caps/>
              </w:rPr>
            </w:pPr>
            <w:r>
              <w:t>Faculty of Mechanical Engineering</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Csilla Erdősné Sélley</w:t>
            </w:r>
          </w:p>
          <w:p w:rsidR="00DB4822" w:rsidRDefault="00DB4822" w:rsidP="00E11062">
            <w:pPr>
              <w:pStyle w:val="Konzulensek"/>
            </w:pPr>
            <w:r w:rsidRPr="00DB4822">
              <w:t>research assistant, BME GPK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Human modell development by using 3D scanning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purpose of this project was to create a human modell, which has moveable limbs that approach the movements of a real human. Futhermore our aim was also to establish a realistic face of the modell, by using the 3d scanner.</w:t>
      </w:r>
      <w:r>
        <w:rPr>
          <w:color w:val="000000"/>
          <w:sz w:val="24"/>
          <w:szCs w:val="24"/>
        </w:rPr>
        <w:br/>
        <w:t xml:space="preserve">To begin the project the first step was to choose the appropriate 3D Scanner. Both angle of view and resolution of Kinect 3D Scanner were suitable for the project. So we used this device for creating the pointcloud modell.</w:t>
      </w:r>
      <w:r>
        <w:rPr>
          <w:color w:val="000000"/>
          <w:sz w:val="24"/>
          <w:szCs w:val="24"/>
        </w:rPr>
        <w:br/>
        <w:t xml:space="preserve">To create the pointcloud it was neccessary to make more samples. Firstly we took a sample of the full, but the result was inaccurate. To solve this problem we scanned each parts of the body, for example head, upper body and lower body. This resulted a detailed pointcloud and improved the accuracy.</w:t>
      </w:r>
      <w:r>
        <w:rPr>
          <w:color w:val="000000"/>
          <w:sz w:val="24"/>
          <w:szCs w:val="24"/>
        </w:rPr>
        <w:br/>
        <w:t xml:space="preserve">We used K-Scan to correct and join the point. To make a solid modell from pointcloud we used SolidWorks Mesh Prep wizard. In this software the orientations were determined and surfaces were corrected and simplified.</w:t>
      </w:r>
      <w:r>
        <w:rPr>
          <w:color w:val="000000"/>
          <w:sz w:val="24"/>
          <w:szCs w:val="24"/>
        </w:rPr>
        <w:br/>
        <w:t xml:space="preserve">The forrowing step was joining the modells. For this the modells were scaled to the reference modell. In most cases the connection between the bodyparts was balljoint, which coud be rotated in a determined angle. The range of motion was defined by anthropometric catalog.</w:t>
      </w:r>
      <w:r>
        <w:rPr>
          <w:color w:val="000000"/>
          <w:sz w:val="24"/>
          <w:szCs w:val="24"/>
        </w:rPr>
        <w:br/>
        <w:t xml:space="preserve">After finishing the moveable solidmodell, we clothed and animated the body. As a result of this project a realistic human modell was created which can be used for ergonomic research or demonstrating a new product, and environment.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727993">
    <w:multiLevelType w:val="hybridMultilevel"/>
    <w:lvl w:ilvl="0" w:tplc="235894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727993">
    <w:abstractNumId w:val="2472799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8775658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