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ÁGNES GAZDIK</w:t>
            </w:r>
          </w:p>
          <w:p w:rsidR="00C275A3" w:rsidRDefault="00A96AEC" w:rsidP="00C275A3">
            <w:pPr>
              <w:pStyle w:val="Hallgatokepzes"/>
            </w:pPr>
            <w:r>
              <w:t>Teacher for german and for german spezialized in german as ethnic minority studies</w:t>
            </w:r>
            <w:r>
              <w:br/>
            </w:r>
            <w:r w:rsidR="00E77B23">
              <w:t>MA, 3. semester</w:t>
            </w:r>
          </w:p>
          <w:p w:rsidR="00C265CE" w:rsidRPr="009E5FF1" w:rsidRDefault="00E77B23" w:rsidP="009763E0">
            <w:pPr>
              <w:pStyle w:val="Hallgatointezmeny-kar"/>
              <w:rPr>
                <w:b/>
                <w:caps/>
              </w:rPr>
            </w:pPr>
            <w:r>
              <w:t>Universität Szeged</w:t>
            </w:r>
            <w:r w:rsidR="00C275A3">
              <w:br/>
            </w:r>
            <w:r w:rsidR="00DB4822">
              <w:t>Erziehungswissenschaftliche Fakultät "Gyula Juhász"</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Tünde Szalai</w:t>
            </w:r>
          </w:p>
          <w:p w:rsidR="00DB4822" w:rsidRDefault="00DB4822" w:rsidP="009763E0">
            <w:pPr>
              <w:pStyle w:val="Konzulensektitulus"/>
            </w:pPr>
            <w:r w:rsidRPr="00DB4822">
              <w:t>assistant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mozgást jelentő igék kontrasztív vizsgálata a német és a magyar nyelvben stilisztikai szempontból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Das Ziel meiner Arbeit ist, einen Blick darüber zu bieten, wie die Schüler die ein- und in erster Linie die zweisprachige Wörterbücher verwenden können in dem Sinne, wie pünktlich sie die Äquivalenten der gesuchten Wörter in dem richtigen Kontext verwenden können. Dazu ist es wichtig, einige linguistische Terminus zu erklären, so stelle ich das Organon-Modell, die Defizithypothese, die Wortfeldtheorie, die Wortarten, die Arten und die Nutzen der Synonyme und die Sprachstilen vor. Danach erstelle ich eine Liste, die die Bewegungsverben in der deutschen und in der ungarischen Sprache enthalten und ordne deren Bedeutungen mit der Hilfe der zweisprachigen Wörterbücher zu ihr. Anschließend nehme ich einige Beispielen und ordne ich sie und ihre Äquivalenten – nach den Wörterbüchern und nach dem Gebrauch meiner Bekannten – in verschiedenen Stilschichten. Zuletzt analysiere ich die aus den Beispielen gestellten Tabellen aus der Hinsicht, welche Unterschiede in der Anwendung der Wortschatz zwischen den zwei Sprachen gibt und wie nah zu einander oder wie weit von einander die untersuchten Ausdrücke und ihre Äquivalente aus stilistischem Aspekt stehen.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128928">
    <w:multiLevelType w:val="hybridMultilevel"/>
    <w:lvl w:ilvl="0" w:tplc="420309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128928">
    <w:abstractNumId w:val="271289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17168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