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PÁSZTOR ÁDÁM VIKTOR</w:t>
            </w:r>
          </w:p>
          <w:p w:rsidR="00C275A3" w:rsidRDefault="00A96AEC" w:rsidP="00C275A3">
            <w:pPr>
              <w:pStyle w:val="Hallgatokepzes"/>
            </w:pPr>
            <w:r>
              <w:t>Olajmérnöki mesterképzési szak</w:t>
            </w:r>
            <w:r>
              <w:br/>
            </w:r>
            <w:r w:rsidR="00E77B23">
              <w:t>MSc,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Bódi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perforációs paraméterek hatása a szénhidrogén kutak produktivitására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szénhidrogén termelő kutak optimalizálásához feltétlenül szükséges a perforált termelő kút beáramlási viselkedésének ismerete. Ez megadja a térfogatáram mértékét a kúttalpon az alkalmazott depresszió függvényében. Az áramlást erősen befolyásolja a perforáció kialakítása, a rétegtulajdonságok és a termelvény tulajdonságai. Megfelelő számítási módszerrel, mind a perforáció kialakítása, mind a szénhidrogén termelés optimalizálható.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Béléscsövezett kútkiképzés esetén a termelvény a perforációkon keresztül áramlik a kútba. Ezért a perforációs paraméterek, mint a perforációs csatorna hossza- és átmérője, a perforáció fázisszöge, a perforált szakasz nagysága, a kompaktált zóna átmérője stb. Nagy hatással vannak a kútviselkedésre. Ezen hatások vizsgálata a 70-es évek közepére nyúlik vissza. Számos módszer született azóta a perforációs csatornákon történő nyomásesés meghatározására. Azonban a módszerek levezetéséhez használt feltételezések és elhanyagolások a pontosság romlásához vezettek. A két legelterjedtebb és legtöbbet használt módszert alapul véve (McLeod egyenlet és Karakas és Tariq módszere), egy új számítási módszert vezettem le, ami a dolgozatomban kerül bemutatásra.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új módszer a nagyobb pontosság érdekében figyelembe veszi az összes perforációs paramétert és azok produktivitásra gyakorol hatását. A különböző paraméterek hatása más gáztermelő kutak esetén és más olajtermelő kutak esetén, ez a különbség is bemutatásra kerül a tanulmányban.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 módszer minden paraméter hatását figyelembe veszi, ezért a különböző perforációs kialakítások könnyen összehasonlíthatók az alkalmazásával. Nagy előnye a módszernek, hogy a gáz és olaj kutak közötti viselkedésbeli különbség is vizsgálható vele.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501805">
    <w:multiLevelType w:val="hybridMultilevel"/>
    <w:lvl w:ilvl="0" w:tplc="416484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501805">
    <w:abstractNumId w:val="455018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30325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