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FRANCISKA FERENCZ</w:t>
            </w:r>
          </w:p>
          <w:p w:rsidR="00C275A3" w:rsidRDefault="00A96AEC" w:rsidP="00C275A3">
            <w:pPr>
              <w:pStyle w:val="Hallgatokepzes"/>
            </w:pPr>
            <w:r>
              <w:t>Health promotion teacher - Multicultural education teacher</w:t>
            </w:r>
            <w:r>
              <w:br/>
            </w:r>
            <w:r w:rsidR="00E77B23">
              <w:t>MSc,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Klára Tarkó </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Women-School-Equal Opportunities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emancipation, the documents of equal opportunity, feminism we think that it is easy to be a woman in the 21st century. The truth is that neither in our country, either in Europe or North America, especially in the other parts of the world is not realized the equal opportunities between women and men. In my paper I would like to pay attention to this problem, particularly to regard to how women discriminated against in education, in the education system and what can be the possible causes.</w:t>
      </w:r>
      <w:r>
        <w:rPr>
          <w:color w:val="000000"/>
          <w:sz w:val="24"/>
          <w:szCs w:val="24"/>
        </w:rPr>
        <w:br/>
        <w:t xml:space="preserve">The most important questions of my research that the women experienced any discrimination in school from teachers, students or other areas of their life because of their gender. In order to avoid unilateralism in my online questionnaire I asked the same questions for the men too, hoping to prove, or even refute my hypotheses: the women more discriminated against in school by other students, as well as other areas of life, while men are suffered discrimination in school by their teachers because of their gender.</w:t>
      </w:r>
      <w:r>
        <w:rPr>
          <w:color w:val="000000"/>
          <w:sz w:val="24"/>
          <w:szCs w:val="24"/>
        </w:rPr>
        <w:br/>
        <w:t xml:space="preserve">In my questionnaire I asked about changes of the image of women and men. I asked the respondent to describe in five words (at least) their gender and the other gender. I thought in my prior suggestions that women will compose more moderate in relation to other women, while men and women both will be strongly criticized by men.</w:t>
      </w:r>
      <w:r>
        <w:rPr>
          <w:color w:val="000000"/>
          <w:sz w:val="24"/>
          <w:szCs w:val="24"/>
        </w:rPr>
        <w:br/>
        <w:t xml:space="preserve">My study summarize equality and inequality theories between women and men, recent researches on the subject, and the results of my own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781409">
    <w:multiLevelType w:val="hybridMultilevel"/>
    <w:lvl w:ilvl="0" w:tplc="73916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781409">
    <w:abstractNumId w:val="177814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661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