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HEGEDŰS RÉKA</w:t>
            </w:r>
          </w:p>
          <w:p w:rsidR="00C275A3" w:rsidRDefault="00A96AEC" w:rsidP="00C275A3">
            <w:pPr>
              <w:pStyle w:val="Hallgatokepzes"/>
            </w:pPr>
            <w:r>
              <w:t>Földtudományi mérnöki </w:t>
            </w:r>
            <w:r>
              <w:br/>
            </w:r>
            <w:r w:rsidR="00E77B23">
              <w:t>MSc, 11. félév</w:t>
            </w:r>
          </w:p>
          <w:p w:rsidR="00C265CE" w:rsidRPr="009E5FF1" w:rsidRDefault="00E77B23" w:rsidP="00C275A3">
            <w:pPr>
              <w:pStyle w:val="Hallgatokepzes"/>
              <w:rPr>
                <w:b/>
                <w:caps/>
              </w:rPr>
            </w:pPr>
            <w:r>
              <w:t>Miskolci Egyetem</w:t>
            </w:r>
            <w:r w:rsidR="00C275A3">
              <w:br/>
            </w:r>
            <w:r w:rsidR="00DB4822">
              <w:t>Műszaki Földtudományi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Lemberkovics Viktor</w:t>
            </w:r>
          </w:p>
          <w:p w:rsidR="00DB4822" w:rsidRDefault="00DB4822" w:rsidP="00E11062">
            <w:pPr>
              <w:pStyle w:val="Konzulensek"/>
            </w:pPr>
            <w:r w:rsidRPr="00DB4822">
              <w:t>senior staff geologist,  Rag-Hungary Kft.</w:t>
            </w:r>
          </w:p>
        </w:tc>
      </w:tr>
      <w:tr w:rsidR="00DB4822" w:rsidTr="00DB4822">
        <w:tc>
          <w:tcPr>
            <w:tcW w:w="9854" w:type="dxa"/>
          </w:tcPr>
          <w:p w:rsidR="00DB4822" w:rsidRPr="00DB4822" w:rsidRDefault="00DB4822" w:rsidP="004D7940">
            <w:pPr>
              <w:pStyle w:val="Konzulensek"/>
            </w:pPr>
            <w:r w:rsidRPr="00DB4822">
              <w:t>Dr. Lőrincz Katalin</w:t>
            </w:r>
          </w:p>
          <w:p w:rsidR="00DB4822" w:rsidRDefault="00DB4822" w:rsidP="00E11062">
            <w:pPr>
              <w:pStyle w:val="Konzulensek"/>
            </w:pPr>
            <w:r w:rsidRPr="00DB4822">
              <w:t>geofizikus,  Rag-Hungary Kft.</w:t>
            </w:r>
          </w:p>
        </w:tc>
      </w:tr>
      <w:tr w:rsidR="00DB4822" w:rsidTr="00DB4822">
        <w:tc>
          <w:tcPr>
            <w:tcW w:w="9854" w:type="dxa"/>
          </w:tcPr>
          <w:p w:rsidR="00DB4822" w:rsidRPr="00DB4822" w:rsidRDefault="00DB4822" w:rsidP="004D7940">
            <w:pPr>
              <w:pStyle w:val="Konzulensek"/>
            </w:pPr>
            <w:r w:rsidRPr="00DB4822">
              <w:t>Dr. habil. Ormos Tamás</w:t>
            </w:r>
          </w:p>
          <w:p w:rsidR="00DB4822" w:rsidRDefault="00DB4822" w:rsidP="00E11062">
            <w:pPr>
              <w:pStyle w:val="Konzulensek"/>
            </w:pPr>
            <w:r w:rsidRPr="00DB4822">
              <w:t>egyetemi magántanár,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Archív szeizmikus 2D adatok újrafeldolgozása: az eredmények és buktatók-esettanulmány, Magyarország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Hazánk és szinte minden ország területén fennáll az a probléma, miszerint az archív, gyengébb minőségű szeizmikus adatokra támaszkodva kell új, frissebb geofizikai-geológiai értelmezést készíteni, modellt építeni, akár szénhidrogén kutatási, akár egyéb nyersanyag kutatási célzattal. A modern kutatáshoz szükséges információk azonban nem feltétlenül nyerhetőek ki egyszerűen a meglevő régi adatokból.</w:t>
      </w:r>
    </w:p>
    <w:p>
      <w:pPr>
        <w:widowControl w:val="on"/>
        <w:pBdr/>
        <w:spacing w:before="240" w:after="240" w:line="240" w:lineRule="auto"/>
        <w:ind w:left="0" w:right="0"/>
        <w:jc w:val="left"/>
      </w:pPr>
      <w:r>
        <w:rPr>
          <w:color w:val="000000"/>
          <w:sz w:val="24"/>
          <w:szCs w:val="24"/>
        </w:rPr>
        <w:t xml:space="preserve">A fennálló probléma megoldására két lehetőség létezik, melyek közül az egyik, az adott területen új, modern szeizmikus mérések végrehajtását jelenti. Ezt a költséges megoldást nem engedheti meg minden érintett cég magának, illetve vannak olyan kutatási területek, ahol a várt telep-, vagy mező-méretekből prognosztizálható nyereség nem fedezné egy modern szeizmikus 3D és/vagy sűrű 2D vonalháló költségeit. A másik lehetőség a már korábban lemért szeizmikus adatok újbóli feldolgozása igazított szemlélettel. Ez utóbbi módszer a legtöbb esetben célravezetőnek bizonyul, de számos nehézségre is fel kell készülni, melyek figyelmen kívül hagyása nem a valóságnak megfelelő értelmezést eredményezne. Dolgozatomban többek között ezen problémákat is ismertetem.</w:t>
      </w:r>
    </w:p>
    <w:p>
      <w:pPr>
        <w:widowControl w:val="on"/>
        <w:pBdr/>
        <w:spacing w:before="240" w:after="240" w:line="240" w:lineRule="auto"/>
        <w:ind w:left="0" w:right="0"/>
        <w:jc w:val="left"/>
      </w:pPr>
      <w:r>
        <w:rPr>
          <w:color w:val="000000"/>
          <w:sz w:val="24"/>
          <w:szCs w:val="24"/>
        </w:rPr>
        <w:t xml:space="preserve">Az általam vizsgált területen szénhidrogén kutatási célzattal, közel 600 km 2D szeizmikus szelvény újrafeldolgozása történt meg. A vonalak különböző évjáratúak, melyek különböző jelgerjesztési, rögzítési és mérési technikával kerültek felvételezésre a technika aktuális fejlettségétől függően és a megváltozott kutatási filozófiának köszönhetően. Mindennek következtében mérési paramétereik jelentősen eltérnek egymástól. Az adott területen napjainkig sem történt meg a szelvények egységes recept szerinti szeizmikus feldolgozása, aminek a megléte elengedhetetlen egy koherens szeizmikus értelmezés kialakítása szempontjából.</w:t>
      </w:r>
    </w:p>
    <w:p>
      <w:pPr>
        <w:widowControl w:val="on"/>
        <w:pBdr/>
        <w:spacing w:before="240" w:after="240" w:line="240" w:lineRule="auto"/>
        <w:ind w:left="0" w:right="0"/>
        <w:jc w:val="left"/>
      </w:pPr>
      <w:r>
        <w:rPr>
          <w:color w:val="000000"/>
          <w:sz w:val="24"/>
          <w:szCs w:val="24"/>
        </w:rPr>
        <w:t xml:space="preserve">A dolgozatom létrehozása során az összesen 600 km hosszú (régi és új) szelvények áttekintését végeztem, hogy megismerjem és esettanulmányomban összehasonlíthassam az eredeti és az újra feldolgozott szeizmikus szelvények jellemzőit, amely alapján megállapítható, hogy mennyit javult a szelvények minősége (felbontóképesség, koherencia) a modern és egységes feldolgozás során, valamint rávilágítok az újrafeldolgozás nehézségeire és buktatóira is. Tudományos diákköri dolgozatom egyik legfontosabb üzenetének tartom továbbá, hogy sohasem szabad a régi anyagokat eldobni, mivel pótolhatatlan információkat hordoznak, amelyek visszaállítása meglétük hiányában lehetetlen feladatnak minősül.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867382">
    <w:multiLevelType w:val="hybridMultilevel"/>
    <w:lvl w:ilvl="0" w:tplc="179316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867382">
    <w:abstractNumId w:val="698673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09484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