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BÁNYÁSZ </w:t>
            </w:r>
          </w:p>
          <w:p w:rsidR="00C275A3" w:rsidRDefault="00A96AEC" w:rsidP="00C275A3">
            <w:pPr>
              <w:pStyle w:val="Hallgatokepzes"/>
            </w:pPr>
            <w:r>
              <w:t>Institute of Lower-Primary Education</w:t>
            </w:r>
            <w:r>
              <w:br/>
            </w:r>
            <w:r w:rsidR="00E77B23">
              <w:t>Unified,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Mária Fűzné dr Kószó</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Educational Trails in the Environmental and Nature Education of 3rd-Grade Learners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Role of Educational Trails in the Environmental and Nature Education of 3rd-Grade Learners</w:t>
      </w:r>
      <w:r>
        <w:rPr>
          <w:color w:val="000000"/>
          <w:sz w:val="24"/>
          <w:szCs w:val="24"/>
        </w:rPr>
        <w:br/>
        <w:t xml:space="preserve">Anett Bányász</w:t>
      </w:r>
      <w:r>
        <w:rPr>
          <w:color w:val="000000"/>
          <w:sz w:val="24"/>
          <w:szCs w:val="24"/>
        </w:rPr>
        <w:br/>
        <w:t xml:space="preserve">University of Szeged, Juhász Gyula Faculty of Education, Primary School and Kindergarten Teacher Training Institution</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The primary goal of these educational trail activities is to positively influence the learner-nature relationship.</w:t>
      </w:r>
      <w:r>
        <w:rPr>
          <w:color w:val="000000"/>
          <w:sz w:val="24"/>
          <w:szCs w:val="24"/>
        </w:rPr>
        <w:br/>
        <w:t xml:space="preserve">The goal of my study is to show what role the educational trails play in the environmental and nature education of 3rd-grade primary school children.</w:t>
      </w:r>
    </w:p>
    <w:p>
      <w:pPr>
        <w:widowControl w:val="on"/>
        <w:pBdr/>
        <w:spacing w:before="240" w:after="240" w:line="240" w:lineRule="auto"/>
        <w:ind w:left="0" w:right="0"/>
        <w:jc w:val="left"/>
      </w:pPr>
      <w:r>
        <w:rPr>
          <w:color w:val="000000"/>
          <w:sz w:val="24"/>
          <w:szCs w:val="24"/>
        </w:rPr>
        <w:t xml:space="preserve">Hypothesis</w:t>
      </w:r>
      <w:r>
        <w:rPr>
          <w:color w:val="000000"/>
          <w:sz w:val="24"/>
          <w:szCs w:val="24"/>
        </w:rPr>
        <w:br/>
        <w:t xml:space="preserve">1. It is assumed that the learners’ interest in nature is to be awakened and/or sustained when organizing educational trail activities for them.</w:t>
      </w:r>
      <w:r>
        <w:rPr>
          <w:color w:val="000000"/>
          <w:sz w:val="24"/>
          <w:szCs w:val="24"/>
        </w:rPr>
        <w:br/>
        <w:t xml:space="preserve">2. The learners’ knowledge of the living and non-living environment is to be broadened</w:t>
      </w:r>
      <w:r>
        <w:rPr>
          <w:color w:val="000000"/>
          <w:sz w:val="24"/>
          <w:szCs w:val="24"/>
        </w:rPr>
        <w:br/>
        <w:t xml:space="preserve">3. The learners’ attitude towards nature is also to improve.</w:t>
      </w:r>
    </w:p>
    <w:p>
      <w:pPr>
        <w:widowControl w:val="on"/>
        <w:pBdr/>
        <w:spacing w:before="240" w:after="240" w:line="240" w:lineRule="auto"/>
        <w:ind w:left="0" w:right="0"/>
        <w:jc w:val="left"/>
      </w:pPr>
      <w:r>
        <w:rPr>
          <w:color w:val="000000"/>
          <w:sz w:val="24"/>
          <w:szCs w:val="24"/>
        </w:rPr>
        <w:t xml:space="preserve">Investigation methods</w:t>
      </w:r>
    </w:p>
    <w:p>
      <w:pPr>
        <w:widowControl w:val="on"/>
        <w:pBdr/>
        <w:spacing w:before="240" w:after="240" w:line="240" w:lineRule="auto"/>
        <w:ind w:left="0" w:right="0"/>
        <w:jc w:val="left"/>
      </w:pPr>
      <w:r>
        <w:rPr>
          <w:color w:val="000000"/>
          <w:sz w:val="24"/>
          <w:szCs w:val="24"/>
        </w:rPr>
        <w:t xml:space="preserve">I have chosen the educational trail of Anna Park in Szarvas for a field activity. Class 3d took part in my research and Class 3c played the role of the control group. Prior to the field activity pupils of Class 3d were given a pre-test to measure their level of knowledge. After the activity I asked class 3d to complete an evaluation sheet, the aim of which was to measure what effect the field activity had on them.</w:t>
      </w:r>
      <w:r>
        <w:rPr>
          <w:color w:val="000000"/>
          <w:sz w:val="24"/>
          <w:szCs w:val="24"/>
        </w:rPr>
        <w:br/>
        <w:t xml:space="preserve">I also conducted an interview with those members of Class 3d, who had taken part in the field activity; in addition, I interviewed personally one of the organizers of the forest school activities, a biology-geography teacher.</w:t>
      </w:r>
    </w:p>
    <w:p>
      <w:pPr>
        <w:widowControl w:val="on"/>
        <w:pBdr/>
        <w:spacing w:before="240" w:after="240" w:line="240" w:lineRule="auto"/>
        <w:ind w:left="0" w:right="0"/>
        <w:jc w:val="left"/>
      </w:pPr>
      <w:r>
        <w:rPr>
          <w:color w:val="000000"/>
          <w:sz w:val="24"/>
          <w:szCs w:val="24"/>
        </w:rPr>
        <w:t xml:space="preserve">Results</w:t>
      </w:r>
    </w:p>
    <w:p>
      <w:pPr>
        <w:widowControl w:val="on"/>
        <w:pBdr/>
        <w:spacing w:before="240" w:after="240" w:line="240" w:lineRule="auto"/>
        <w:ind w:left="0" w:right="0"/>
        <w:jc w:val="left"/>
      </w:pPr>
      <w:r>
        <w:rPr>
          <w:color w:val="000000"/>
          <w:sz w:val="24"/>
          <w:szCs w:val="24"/>
        </w:rPr>
        <w:t xml:space="preserve">As it is attested by the results of the preliminary and the post-activity tests, there were positive changes in 5 tasks out of a total of 9. A minor change in the students’ knowledge level could be detected and it is thought to have occurred as a result of the field activity. Thus our first hypothesis has been confirmed: the learners’ interest in nature has slightly deepened, due to the opportunity having been provided by the educational trail and the special tasks. The second hypothesis has also been confirmed: the learners’ scientific thinking also improved as a result of the playful activities, since the tasks were based on the children’s own observations and investigations. Eventually, it can be stated that the third hypothesis has also been proven right: the learners’ attitude towards nature improved too, as it is attested by the answers given in the evaluation sheets and in the course of the personal interviews.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910766">
    <w:multiLevelType w:val="hybridMultilevel"/>
    <w:lvl w:ilvl="0" w:tplc="614931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910766">
    <w:abstractNumId w:val="909107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65609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