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BALLABÁS</w:t>
            </w:r>
          </w:p>
          <w:p w:rsidR="00C275A3" w:rsidRDefault="00A96AEC" w:rsidP="00C275A3">
            <w:pPr>
              <w:pStyle w:val="Hallgatokepzes"/>
            </w:pPr>
            <w:r>
              <w:t>socialpedagogy</w:t>
            </w:r>
            <w:r>
              <w:br/>
            </w:r>
            <w:r w:rsidR="00E77B23">
              <w:t>BA, 7. semester</w:t>
            </w:r>
          </w:p>
          <w:p w:rsidR="00C265CE" w:rsidRPr="009E5FF1" w:rsidRDefault="00E77B23" w:rsidP="009763E0">
            <w:pPr>
              <w:pStyle w:val="Hallgatointezmeny-kar"/>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Katalin Mészáros</w:t>
            </w:r>
          </w:p>
          <w:p w:rsidR="00DB4822" w:rsidRDefault="00DB4822" w:rsidP="009763E0">
            <w:pPr>
              <w:pStyle w:val="Konzulensektitulus"/>
            </w:pPr>
            <w:r w:rsidRPr="00DB4822">
              <w:t>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the paranormative crisis for people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is a topic, which is an integral part of the childcare profession. Possible, or paranormative crises are present in our daily lives, but people never think that you can access them at any time a blow, which affects the lives of both he and his family. Things to see around me and encouraged to focus on the subject and reveal details such things speaks welcome.</w:t>
      </w:r>
    </w:p>
    <w:p>
      <w:pPr>
        <w:widowControl w:val="on"/>
        <w:pBdr/>
        <w:spacing w:before="240" w:after="240" w:line="240" w:lineRule="auto"/>
        <w:ind w:left="0" w:right="0"/>
        <w:jc w:val="left"/>
      </w:pPr>
      <w:r>
        <w:rPr>
          <w:color w:val="000000"/>
          <w:sz w:val="24"/>
          <w:szCs w:val="24"/>
        </w:rPr>
        <w:t xml:space="preserve">I show my work to the crisis as a basic concept of scope as well as the parameters derived from normative crisis and the associated knowledge outline.</w:t>
      </w:r>
    </w:p>
    <w:p>
      <w:pPr>
        <w:widowControl w:val="on"/>
        <w:pBdr/>
        <w:spacing w:before="240" w:after="240" w:line="240" w:lineRule="auto"/>
        <w:ind w:left="0" w:right="0"/>
        <w:jc w:val="left"/>
      </w:pPr>
      <w:r>
        <w:rPr>
          <w:color w:val="000000"/>
          <w:sz w:val="24"/>
          <w:szCs w:val="24"/>
        </w:rPr>
        <w:t xml:space="preserve">The hypotheses are the following:</w:t>
      </w:r>
      <w:r>
        <w:rPr>
          <w:color w:val="000000"/>
          <w:sz w:val="24"/>
          <w:szCs w:val="24"/>
        </w:rPr>
        <w:br/>
        <w:t xml:space="preserve">1. I think that the family background can lead to incorrect parameter normative crises.</w:t>
      </w:r>
      <w:r>
        <w:rPr>
          <w:color w:val="000000"/>
          <w:sz w:val="24"/>
          <w:szCs w:val="24"/>
        </w:rPr>
        <w:br/>
        <w:t xml:space="preserve">2. I suppose the families investigated further crises affect personality development of children, and life goals can be greatly influenced by.</w:t>
      </w:r>
      <w:r>
        <w:rPr>
          <w:color w:val="000000"/>
          <w:sz w:val="24"/>
          <w:szCs w:val="24"/>
        </w:rPr>
        <w:br/>
        <w:t xml:space="preserve">3. A further assumption is made that a crisis situation may be avoided constructively.</w:t>
      </w:r>
    </w:p>
    <w:p>
      <w:pPr>
        <w:widowControl w:val="on"/>
        <w:pBdr/>
        <w:spacing w:before="240" w:after="240" w:line="240" w:lineRule="auto"/>
        <w:ind w:left="0" w:right="0"/>
        <w:jc w:val="left"/>
      </w:pPr>
      <w:r>
        <w:rPr>
          <w:color w:val="000000"/>
          <w:sz w:val="24"/>
          <w:szCs w:val="24"/>
        </w:rPr>
        <w:t xml:space="preserve">Following the assumption I visited two family where divorce and suicidal crises occurred, then deep unstructured interviews were conducted along with the issues I have predetermined that covered the person and the family in the past-present-future time period for both. Part of the interviewee's life followed by five and a half years.</w:t>
      </w:r>
    </w:p>
    <w:p>
      <w:pPr>
        <w:widowControl w:val="on"/>
        <w:pBdr/>
        <w:spacing w:before="240" w:after="240" w:line="240" w:lineRule="auto"/>
        <w:ind w:left="0" w:right="0"/>
        <w:jc w:val="left"/>
      </w:pPr>
      <w:r>
        <w:rPr>
          <w:color w:val="000000"/>
          <w:sz w:val="24"/>
          <w:szCs w:val="24"/>
        </w:rPr>
        <w:t xml:space="preserve">Interviews with the families analyzed based on various criteria. Timeline I prepared to follow the events of the time and on the basis of which sequence. Both highlighted and grouped the family can be found problems which illustrate the situation of families and the reasons that led to the crisis. Then drew a parallel between the divorce and suicide problem set and made a third group, in which condensed the common points. Based on the interviews before - after I made the comparison is based on hypotheses were verified.</w:t>
      </w:r>
    </w:p>
    <w:p>
      <w:pPr>
        <w:widowControl w:val="on"/>
        <w:pBdr/>
        <w:spacing w:before="240" w:after="240" w:line="240" w:lineRule="auto"/>
        <w:ind w:left="0" w:right="0"/>
        <w:jc w:val="left"/>
      </w:pPr>
      <w:r>
        <w:rPr>
          <w:color w:val="000000"/>
          <w:sz w:val="24"/>
          <w:szCs w:val="24"/>
        </w:rPr>
        <w:t xml:space="preserve">I examined a social pedagogy where and when you have to interfere, and the possible forms of assistance and opportunities I reviewed.</w:t>
      </w:r>
    </w:p>
    <w:p>
      <w:pPr>
        <w:widowControl w:val="on"/>
        <w:pBdr/>
        <w:spacing w:before="240" w:after="240" w:line="240" w:lineRule="auto"/>
        <w:ind w:left="0" w:right="0"/>
        <w:jc w:val="left"/>
      </w:pPr>
      <w:r>
        <w:rPr>
          <w:color w:val="000000"/>
          <w:sz w:val="24"/>
          <w:szCs w:val="24"/>
        </w:rPr>
        <w:t xml:space="preserve">In the rich literature on the study and application of the interview technique significant amount of knowledge and experience I have gained so my research had a positive impact on development. After referred to as the possibility far as they plan for more research work with a similar subject, and in 5-10 years time to travel to the interviewees.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543088">
    <w:multiLevelType w:val="hybridMultilevel"/>
    <w:lvl w:ilvl="0" w:tplc="335650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543088">
    <w:abstractNumId w:val="595430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54953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