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ÁRPÁD BREZOVAI</w:t>
            </w:r>
          </w:p>
          <w:p w:rsidR="00C275A3" w:rsidRDefault="00A96AEC" w:rsidP="00C275A3">
            <w:pPr>
              <w:pStyle w:val="Hallgatokepzes"/>
            </w:pPr>
            <w:r>
              <w:t>physical education</w:t>
            </w:r>
            <w:r>
              <w:br/>
            </w:r>
            <w:r w:rsidR="00E77B23">
              <w:t>BSc,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Balogh</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flow in football referee - Why did i become a football referee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flow, apathy, anxiety, refrees</w:t>
      </w:r>
      <w:r>
        <w:t xml:space="preserve"/>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There was no research about flow in gameguidance before.About gameguidance,as teamsport,I was curious about the existence of flow,and how can apathy and anxiety influence this emotional status. For referee it is important to be physically,mentally and psychically prepared,and has to trust his/its partners to get in to the optimal zone.</w:t>
      </w:r>
    </w:p>
    <w:p>
      <w:pPr>
        <w:widowControl w:val="on"/>
        <w:pBdr/>
        <w:spacing w:before="240" w:after="240" w:line="240" w:lineRule="auto"/>
        <w:ind w:left="0" w:right="0"/>
        <w:jc w:val="left"/>
      </w:pPr>
      <w:r>
        <w:rPr>
          <w:color w:val="000000"/>
          <w:sz w:val="24"/>
          <w:szCs w:val="24"/>
        </w:rPr>
        <w:t xml:space="preserve">Aim</w:t>
      </w:r>
    </w:p>
    <w:p>
      <w:pPr>
        <w:widowControl w:val="on"/>
        <w:pBdr/>
        <w:spacing w:before="240" w:after="240" w:line="240" w:lineRule="auto"/>
        <w:ind w:left="0" w:right="0"/>
        <w:jc w:val="left"/>
      </w:pPr>
      <w:r>
        <w:rPr>
          <w:color w:val="000000"/>
          <w:sz w:val="24"/>
          <w:szCs w:val="24"/>
        </w:rPr>
        <w:t xml:space="preserve">My aim is to get know what percent do the referees experience the flow. In comparison of proficient referees and the recruit ones what are the results about their experience,and how apathy and anxiety influence the flow. Referees currently in the highest category and the ones who previously have been in higher category what kind of differences can tell about their experience in this status,and how does anxiety and apathy influence this.</w:t>
      </w:r>
    </w:p>
    <w:p>
      <w:pPr>
        <w:widowControl w:val="on"/>
        <w:pBdr/>
        <w:spacing w:before="240" w:after="240" w:line="240" w:lineRule="auto"/>
        <w:ind w:left="0" w:right="0"/>
        <w:jc w:val="left"/>
      </w:pPr>
      <w:r>
        <w:rPr>
          <w:color w:val="000000"/>
          <w:sz w:val="24"/>
          <w:szCs w:val="24"/>
        </w:rPr>
        <w:t xml:space="preserve">Materials and methods</w:t>
      </w:r>
    </w:p>
    <w:p>
      <w:pPr>
        <w:widowControl w:val="on"/>
        <w:pBdr/>
        <w:spacing w:before="240" w:after="240" w:line="240" w:lineRule="auto"/>
        <w:ind w:left="0" w:right="0"/>
        <w:jc w:val="left"/>
      </w:pPr>
      <w:r>
        <w:rPr>
          <w:color w:val="000000"/>
          <w:sz w:val="24"/>
          <w:szCs w:val="24"/>
        </w:rPr>
        <w:t xml:space="preserve">I tested 229 referees randomly and used online questionnaire. In my examination I used Oláh Attila's shortened version of Flow questionnaire. Later I analyzed the questionnaires with IBM SPSS Statictics v20 program.</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The referees can also experience the flow. The proficient and the recruit referees experience the apathy,anxienty and the flow in different ways. The referees in the highest category and the ones who previously have been in higher category experience the flow almost the same way,therefore the apathy and anxiety is almost on the same level.</w:t>
      </w:r>
    </w:p>
    <w:p>
      <w:pPr>
        <w:widowControl w:val="on"/>
        <w:pBdr/>
        <w:spacing w:before="240" w:after="240" w:line="240" w:lineRule="auto"/>
        <w:ind w:left="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t xml:space="preserve">My examination confirms that flow also exist in this complex sport. The results show and confirm all of my hypothesises. In gameguidance flow can really come up,but anxienty can conspire this status and so do boredom and stress.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16892">
    <w:multiLevelType w:val="hybridMultilevel"/>
    <w:lvl w:ilvl="0" w:tplc="54460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16892">
    <w:abstractNumId w:val="634168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26915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