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PALASTI</w:t>
            </w:r>
          </w:p>
          <w:p w:rsidR="00C275A3" w:rsidRDefault="00A96AEC" w:rsidP="00C275A3">
            <w:pPr>
              <w:pStyle w:val="Hallgatokepzes"/>
            </w:pPr>
            <w:r>
              <w:t>Physical Education-Geography</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Gyori</w:t>
            </w:r>
          </w:p>
          <w:p w:rsidR="00DB4822" w:rsidRDefault="00DB4822" w:rsidP="00E11062">
            <w:pPr>
              <w:pStyle w:val="Konzulensek"/>
            </w:pPr>
            <w:r w:rsidRPr="00DB4822">
              <w:t>associate professor, SZTE JGYPK</w:t>
            </w:r>
          </w:p>
        </w:tc>
      </w:tr>
      <w:tr w:rsidR="00DB4822" w:rsidTr="00DB4822">
        <w:tc>
          <w:tcPr>
            <w:tcW w:w="9854" w:type="dxa"/>
          </w:tcPr>
          <w:p w:rsidR="00DB4822" w:rsidRPr="00DB4822" w:rsidRDefault="00DB4822" w:rsidP="004D7940">
            <w:pPr>
              <w:pStyle w:val="Konzulensek"/>
            </w:pPr>
            <w:r w:rsidRPr="00DB4822">
              <w:t>Sandor Ban</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The future Swimming Champions Program based on regional results and social-economical-infrastructural variables.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Swimming; Future Swimming Talent Program; 200 m medley; Social-economical-infrastructural background</w:t>
      </w:r>
      <w:r>
        <w:t xml:space="preserve"/>
      </w:r>
    </w:p>
    <w:p>
      <w:pPr>
        <w:widowControl w:val="on"/>
        <w:pBdr/>
        <w:spacing w:before="240" w:after="240" w:line="240" w:lineRule="auto"/>
        <w:ind w:left="0" w:right="0"/>
        <w:jc w:val="left"/>
      </w:pPr>
      <w:r>
        <w:rPr>
          <w:color w:val="000000"/>
          <w:sz w:val="24"/>
          <w:szCs w:val="24"/>
        </w:rPr>
        <w:t xml:space="preserve">My research is an analysis of the 200m medley time results of those children born between 2002-2004 who were participating in the 2013-14 Future Swimming talent program, comparing it with different social, economical and infrastructural index. The goal of my research is to show and discover which Hungarian regions are leading the Talent program and its connection to the level of social and economical development and the level of being provided by swimming infrastructure.</w:t>
      </w:r>
      <w:r>
        <w:rPr>
          <w:color w:val="000000"/>
          <w:sz w:val="24"/>
          <w:szCs w:val="24"/>
        </w:rPr>
        <w:br/>
        <w:t xml:space="preserve">My hypothesis is that the programme has a positive effect on the time results, so i can detect improvement in all the participating regions. My hypothesis also includes the analysis of the idea "bigger the better" so if the capital city and the bigger and richer regions of Hungary with larger human resources and infrastructure obtain better swimming time results reflected in the monthly rankings of the Talent Program.</w:t>
      </w:r>
      <w:r>
        <w:rPr>
          <w:color w:val="000000"/>
          <w:sz w:val="24"/>
          <w:szCs w:val="24"/>
        </w:rPr>
        <w:br/>
        <w:t xml:space="preserve">In order to obtain the necessary indicators to find relations between time results and social-economical-infrastructural variables, I used basic statistical operations and correlation estimates.</w:t>
      </w:r>
      <w:r>
        <w:rPr>
          <w:color w:val="000000"/>
          <w:sz w:val="24"/>
          <w:szCs w:val="24"/>
        </w:rPr>
        <w:br/>
        <w:t xml:space="preserve">The results of my analysis turned out rather surprising: The average national time results improved in general, but the difference between regions decreased, so my hypothesis of bigger the better was not proved. Bigger regions did not achieve more outstanding results than smaller and poorer ones. There is no significant relation between the GDP/ HDI (social-economical developement indicators) and the time results of the swimmers. I can not even prove clearly the relation between better swimming infrastructure - better time results, as it was only significant in the boys' results.</w:t>
      </w:r>
      <w:r>
        <w:rPr>
          <w:color w:val="000000"/>
          <w:sz w:val="24"/>
          <w:szCs w:val="24"/>
        </w:rPr>
        <w:br/>
        <w:t xml:space="preserve">In conclusion, the Talent program has decreases the regional differences in swimming, and reduces the domination of the capital, Budapest. As my hypothesis about social-economical-infrastructural background has been only partially proved, further research must be done to discover more about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31552">
    <w:multiLevelType w:val="hybridMultilevel"/>
    <w:lvl w:ilvl="0" w:tplc="41225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31552">
    <w:abstractNumId w:val="2313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390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