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MOLNÁR</w:t>
            </w:r>
          </w:p>
          <w:p w:rsidR="00C275A3" w:rsidRDefault="00A96AEC" w:rsidP="00C275A3">
            <w:pPr>
              <w:pStyle w:val="Hallgatokepzes"/>
            </w:pPr>
            <w:r>
              <w:t>Bachelor of Arts in Music</w:t>
            </w:r>
            <w:r>
              <w:br/>
            </w:r>
            <w:r w:rsidR="00E77B23">
              <w:t>BA, 3.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Tamás</w:t>
            </w:r>
          </w:p>
          <w:p w:rsidR="00DB4822" w:rsidRDefault="00DB4822" w:rsidP="00E11062">
            <w:pPr>
              <w:pStyle w:val="Konzulensek"/>
            </w:pPr>
            <w:r w:rsidRPr="00DB4822">
              <w:t>college senior lecturer,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Joseph Bengraf's church music works in light of domestic sources - a well known and a newly discovered Te Deum composition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Joseph Bengraf (1745-1791) is one of the determining figures of the 18th century Hungarian church music. His name was all but forgotten half a century after his death, the majority of his compositions is lost, destroyed or remain undiscovered to this day.</w:t>
      </w:r>
      <w:r>
        <w:rPr>
          <w:color w:val="000000"/>
          <w:sz w:val="24"/>
          <w:szCs w:val="24"/>
        </w:rPr>
        <w:br/>
        <w:t xml:space="preserve">In the last three decades renowned musicologists (including Dr. Ágnes Sas) researched the life of the composer and worked on to compile his oeuvre. In my paper I would like to compare my own research with the currently available information. I concluded that Bengraf’s music is not treated as it should be; the wider audience doesn’t even know the author, although his works could be easily included into the liturgical practices if there were modern sheet-music in print. These exist only in autographs and among the known works the difference is too significant between the few important and the numerous unremarkable ones. The complete Bengraf oeuvre cannot be compiled without foreign sources, which require more research that I would like to continue in the future.</w:t>
      </w:r>
      <w:r>
        <w:rPr>
          <w:color w:val="000000"/>
          <w:sz w:val="24"/>
          <w:szCs w:val="24"/>
        </w:rPr>
        <w:br/>
        <w:t xml:space="preserve">During the analysis of the pieces I drew several conclusions which I will unfold in my paper in more detail. My main observation is that the two preserved C-major Te Deum composition are not the same – so they are two separate pieces not mentioned in previous biographies.</w:t>
      </w:r>
      <w:r>
        <w:rPr>
          <w:color w:val="000000"/>
          <w:sz w:val="24"/>
          <w:szCs w:val="24"/>
        </w:rPr>
        <w:br/>
        <w:t xml:space="preserve">Based on Hungarian sources we can state that Bengraf was primarily a Mass-composer but the preserved works prove that he probably made more remarkable Offertories. These two Te Deum compositions worth the attention because according to the sources he created four Te Deums, so we would get to know his first two.</w:t>
      </w:r>
      <w:r>
        <w:rPr>
          <w:color w:val="000000"/>
          <w:sz w:val="24"/>
          <w:szCs w:val="24"/>
        </w:rPr>
        <w:br/>
        <w:t xml:space="preserve">A conclusion, this is what László Dobszay wrote about him in his „History of Music in Hungary” book: „a composer worthy of discovery by the Hungarian music history, musicology and performing art.”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76063">
    <w:multiLevelType w:val="hybridMultilevel"/>
    <w:lvl w:ilvl="0" w:tplc="84984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76063">
    <w:abstractNumId w:val="52676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40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