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SZILVIA</w:t>
            </w:r>
          </w:p>
          <w:p w:rsidR="00C275A3" w:rsidRDefault="00A96AEC" w:rsidP="00C275A3">
            <w:pPr>
              <w:pStyle w:val="Hallgatokepzes"/>
            </w:pPr>
            <w:r>
              <w:t>Ókori nyelvek és kultúrák - Klasszika filológia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Dezső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Erdős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dharma időtállósága mint egy komplex társadalmi normarendszerrel szembeni elvárás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Sokszor felmerülhet a kérdés, hogy vajon, van-e a világon olyan phenomenon, amelyik kiállja az idő próbáját. Erre a kérdésre a választ Indiában találhatjuk meg a dharma képében. A dharma komplex rendszere – vallási, erkölcsi, és jogi szabályok triásza – mindig is meghatározó befolyással bírt a hinduk életében. Kérdés, hogy milyen szerepe volt az idők során a dharmának, és hogyan él tovább egy ókori normakomplexum a modern világban.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dharma szabályainak alkalmazása három tényezőből állt a klasszikus hindu jog korában. 1) A viszonylag kevés tényállásra reagáltak a dharmaśāstrák, és azokra is az erőteljes vallási, erkölcsi hatás volt jellemző. 2) A dharma a különböző erre felhatalmazott társadalmi csoportok kinyilatkoztatásai révén nyilvánult meg, és mint olyan, a társadalomban benne élő szabályok összessége jelenik meg. 3) A hangsúlyt a belső kötelezettségre helyezi, azaz nem egy külső kényszerítőerőként jelennek meg a dharma szabályai, hanem egy belső ösztönzőerőként. Ami egyrészt hatékonyabbá teszi a szabályok betartását, mert megsértése esetén maga a közösség reagál nemtetszésével, másrészt kevesebb részletszabályt igényel. Ez a három tényező a brit hódítással gyökeres változáson esett át. 1) A dharma normáinak produktív periódusa lezárult, a dharmaśāstrák változatlan és rögzített törvénykönyvekké váltak, egy olyan funkciót betöltve, ami korábban egyáltalán nem volt jellemző. 2) A szabályok nem a társadalomból eredtek, hanem kívülről származtak, elvesztve eredeti funkciójukat. 3) A kialakuló esetjog a dharma eredeti jellegét elnyomva egyfajta angol precedens rendszert honosított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mellett bizonyos területeken – így a házassági jog területén – továbbra is megmaradt a dharma normáinak hagyománya. A dharma mint „örök törvény” viszont nem a dharmaśāstrák XXI. századi alkalmazását jelentik a szó szoros értelmében, hanem magának az eszmének a továbbélését. Még mindig aktuális a dharma tanítása, nevezetesen, hogy egy szabály nem kívülről éri el igazán a hatását, hanem sokkal inkább a belső ösztönzőerő az, ami a betartását elősegíti. A modern világban ez a szemléletmód szinte teljesen elveszett. Másrészt fontos, hogy a társadalmi csoportoktól származó szabályokat jelent. Egy olyan komplex normarendszer pedig, amely ennyire mélyen él a társadalomban és a kultúrában nem tűnik el, hanem az esetjog és a jogalkotás szabályainak rengetegében időnként újra és újra utat tör a felszínre.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18312">
    <w:multiLevelType w:val="hybridMultilevel"/>
    <w:lvl w:ilvl="0" w:tplc="83245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18312">
    <w:abstractNumId w:val="51918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4776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