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BARBARA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Fősikola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ZVONÁR KLAUDIA</w:t>
            </w:r>
          </w:p>
          <w:p w:rsidR="00DB4822" w:rsidRDefault="00C275A3" w:rsidP="004D7940">
            <w:pPr>
              <w:pStyle w:val="Hallgatokepzes"/>
            </w:pPr>
            <w:r>
              <w:t>óvodapedagógus</w:t>
            </w:r>
            <w:r w:rsidR="00A96AEC">
              <w:br/>
              <w:t>BA, 4. félév</w:t>
            </w:r>
          </w:p>
          <w:p w:rsidR="00DB4822" w:rsidRDefault="00DB4822" w:rsidP="004D7940">
            <w:pPr>
              <w:pStyle w:val="Hallgatointezmeny-kar"/>
            </w:pPr>
            <w:r>
              <w:t>Gál Ferenc Fősikola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Katona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GFF 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Szabóné Balogh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GFF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mesével való találkozás lehetőségei a XXI.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szerzőpáros arra vállalkozott, hogy megfigyeljék a gyerekek mesével való találkozásának módjait az óvoda keretein belül, kívül egyaránt. Illetve, hogy melyik módszer az amely, jobban leköti a gyermekek figyelmét, leginkább felkeltik az érdeklődésüket, és serkenti alkotó vágyukat. Ezt három különböző médium, a meseolvasás, a mesenézés és a bábozás segítségével mérték fel, amihez a vésztői Négyszínvirág óvoda adta a helyszínt.</w:t>
      </w:r>
      <w:r>
        <w:rPr>
          <w:color w:val="000000"/>
          <w:sz w:val="24"/>
          <w:szCs w:val="24"/>
        </w:rPr>
        <w:br/>
        <w:t xml:space="preserve">A dolgozatuk első részében a vers, mese fontosságára térnek ki, majd a rohamosan fejlődő technikai világ, különböző újításait, vívmányait, különösen a televízió, a számítógép és az internet megjelenését, használatát vizsgálták a gyerekek körében. Egyéni kutatásuk eredményességének érdekében egy szülői kérdőív elkészítésével próbálták hipotézisüket cáfolni, vagy alátámasztani, miszerint a magasabb iskolai végzettséggel rendelkező szülők körében sokkal többen olvasnak gyermeküknek könyvből, mint az alacsonyabb végzettséggel rendelkezőek. Ez a feltételezés a kutatás értékelésében bebizonyosodott.</w:t>
      </w:r>
      <w:r>
        <w:rPr>
          <w:color w:val="000000"/>
          <w:sz w:val="24"/>
          <w:szCs w:val="24"/>
        </w:rPr>
        <w:br/>
        <w:t xml:space="preserve">Véleményük, hogy a gyerekeket nem lehet elzárni a kor technikai vívmányai elől, inkább meg kell velük ismertetni azokat, de az élőszóval átadott mesélést sose hagyjuk ki életükből, mivel azzal csak gazdagíthatjuk őket.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257952">
    <w:multiLevelType w:val="hybridMultilevel"/>
    <w:lvl w:ilvl="0" w:tplc="44248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257952">
    <w:abstractNumId w:val="932579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4238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