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JÓNÁS</w:t>
            </w:r>
          </w:p>
          <w:p w:rsidR="00C275A3" w:rsidRDefault="00A96AEC" w:rsidP="00C275A3">
            <w:pPr>
              <w:pStyle w:val="Hallgatokepzes"/>
            </w:pPr>
            <w:r>
              <w:t>Teacher </w:t>
            </w:r>
            <w:r>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ZOLTAN MAZURAK</w:t>
            </w:r>
          </w:p>
          <w:p w:rsidR="00DB4822" w:rsidRDefault="00C275A3" w:rsidP="004D7940">
            <w:pPr>
              <w:pStyle w:val="Hallgatokepzes"/>
            </w:pPr>
            <w:r>
              <w:t>Teacher </w:t>
            </w:r>
            <w:r w:rsidR="00A96AEC">
              <w:br/>
              <w:t>BA, 6.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Ágota Szabóné Balogh</w:t>
            </w:r>
          </w:p>
          <w:p w:rsidR="00DB4822" w:rsidRDefault="00DB4822" w:rsidP="009763E0">
            <w:pPr>
              <w:pStyle w:val="Konzulensektitulus"/>
            </w:pPr>
            <w:r w:rsidRPr="00DB4822">
              <w:t>collage teacher assistans , GFF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traditional and interactive methods of skill development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introduction of integrated education, development pedagogy has an increasing role in the Hungarian public education since children who are in need for development do not receive any special training. To catch up these students extracurricular lessons are available. As interactive education is becoming more widespread, the methods of development pedagogy have renewed. Besides traditional developing methods we can talk about interactive developing techniques. The traditional developing methods include the completion of test papers, different games and personal interaction with children. During the traditional developing lessons children mostly do exercises on paper and there is very little chance for playing. Contrary to this, during an interactive developing lesson children can take advantage of the interactive board and playful methods as well.</w:t>
      </w:r>
      <w:r>
        <w:rPr>
          <w:color w:val="000000"/>
          <w:sz w:val="24"/>
          <w:szCs w:val="24"/>
        </w:rPr>
        <w:br/>
        <w:t xml:space="preserve">The aim of this present research is to popularize the already existing knowledge, methods and techniques and the comparison of the efficiency of the two skill developing methods (traditional, interactive). The authors, besides literature study, did developing lessons in the junior section (16 persons) and senior section (20 persons) of an elementary school. To measure efficiency they used tests to examine cognitive skills while they investigated the students’ computer motivation with a questionnaire: before the development the children completed the questionnaire and did the input tests. At the end of the developments output tests were done by them. During the lessons four cognitive activities: thinking, attention and memory were developed. These developments were done within playful situations, the authors used the method of „learning by playing”. During the traditional developments different games such as worksheets, wordsearches, codebreakers, memory games were applied while during the interactive development students explored the Indians’ land and found „the treasure of the diamond-feathered eagle” with the help of interactive tools.</w:t>
      </w:r>
      <w:r>
        <w:rPr>
          <w:color w:val="000000"/>
          <w:sz w:val="24"/>
          <w:szCs w:val="24"/>
        </w:rPr>
        <w:br/>
        <w:t xml:space="preserve">Within school education every institute and teacher must aim that skill development comes true on every lesson. We must promote that students who are in need for skill development be integrated, accepted and supported by their companions. For this not only as a developing teacher but as a kindergarden teacher, a schoolteacher or as a parent must do something.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69048">
    <w:multiLevelType w:val="hybridMultilevel"/>
    <w:lvl w:ilvl="0" w:tplc="14544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69048">
    <w:abstractNumId w:val="253690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611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