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GABOR BALAZS</w:t>
            </w:r>
          </w:p>
          <w:p w:rsidR="00C275A3" w:rsidRDefault="00A96AEC" w:rsidP="00C275A3">
            <w:pPr>
              <w:pStyle w:val="Hallgatokepzes"/>
            </w:pPr>
            <w:r>
              <w:t>Media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Reka Harsanyi</w:t>
            </w:r>
          </w:p>
          <w:p w:rsidR="00DB4822" w:rsidRDefault="00DB4822" w:rsidP="00E11062">
            <w:pPr>
              <w:pStyle w:val="Konzulensek"/>
            </w:pPr>
            <w:r w:rsidRPr="00DB4822">
              <w:t>reader at BKF and MOME,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interactive dress in music performance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a nice thing to discover again and again that art too, works with information –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we’re free to combine matter and information in whatever ways we choose, it’s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almost inevitable that we create new methods of artistic expression.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first glance, you might see only wires, tech gizmos, even thought and innovation,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RUHA is really a metaphoric synthesis of ancient desires, present in all of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Music has been a force on the human psyche for millions of years, and dance was 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tool to turn our bodies into music. RUHA, as it turns the dancer’s movements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into music with the aid if its sensors, is not only an innovative new device, but 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instrument in every sense of the word, and instrument that dancers play with their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bodies. It’s a new opportunity to eavesdrop on the music of our bodies.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sensors fitted on the body send data wireless to a computer. The computer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processes the incoming data and transfers to a digital audio workstation in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proper form. The DAW handles MIDI notes and control values only, that’s how this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equipment turns the movements into sounds and music.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clothes too, like all other accessories, had to be invented, then re-invented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help the performer fill every movement with special meaning. This new RUHA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(meaning piece of clothing, dress in Hungarian), this sensitive musical skin allows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dancers to take the principle even further, to empower their creative spirit, and 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offer up new dimensions of the performance. The dancer is longer beholden 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rhythm, but a master and creator.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34866">
    <w:multiLevelType w:val="hybridMultilevel"/>
    <w:lvl w:ilvl="0" w:tplc="49855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34866">
    <w:abstractNumId w:val="50834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315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