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BAN</w:t>
            </w:r>
          </w:p>
          <w:p w:rsidR="00C275A3" w:rsidRDefault="00A96AEC" w:rsidP="00C275A3">
            <w:pPr>
              <w:pStyle w:val="Hallgatokepzes"/>
            </w:pPr>
            <w:r>
              <w:t>Photography</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Pfisztner</w:t>
            </w:r>
          </w:p>
          <w:p w:rsidR="00DB4822" w:rsidRDefault="00DB4822" w:rsidP="00E11062">
            <w:pPr>
              <w:pStyle w:val="Konzulensek"/>
            </w:pPr>
            <w:r w:rsidRPr="00DB4822">
              <w:t>writer, academic techaer,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Album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take-off of my work called “Album” is a family negative archive, which is the legacy of my distant relative called uncle Tóni. Currently the 100-120 negatives are in a selection period; luckily almost every roll has a label (when and where the pictures were taken, who are the member on it). Based on these pivots came the idea that I will create a partly nominal family album. I look upon these recorded moments as an outsider, they are not part of my memories, nor part of my life, however, for those presented in the pictures the enlargements made based on these negatives can/could be determining. The photos in the album show seemingly empty, or rather vague spots, outlines. After the enlargement made on the photographic paper, I immediately placed the pictures in the album, no developing or fixing took place. Just like other people’s memories, the latent pictures appearing in the photosensitive substance are invisible for the viewer and also for me, at the same time they exist/existed. The work can only be viewed in red light, under laboratory circumstances, due to the lack of fixation of the photos. As it turned out during the developing and selection period, I feel attachment towards certain pictures, I tended to recognize familiar relatives or places on them. As I relate minimal visual or personal emotional experience to these, I placed them in the developer for a short time after the enlargement, but they only contain symbolic forms after the fixation. Orientation is only helped by the subscriptions under the pictures in the album, which are based on the labels of the negatives’ bags. The memories will not be visible in the album, as they do not exist in the memory of the viewer, either. </w:t>
      </w:r>
    </w:p>
    <w:p>
      <w:pPr>
        <w:widowControl w:val="on"/>
        <w:pBdr/>
        <w:spacing w:before="240" w:after="240" w:line="240" w:lineRule="auto"/>
        <w:ind w:left="0" w:right="0"/>
        <w:jc w:val="left"/>
      </w:pPr>
      <w:r>
        <w:rPr>
          <w:color w:val="000000"/>
          <w:sz w:val="24"/>
          <w:szCs w:val="24"/>
        </w:rPr>
        <w:t xml:space="preserve">Installation data: </w:t>
      </w:r>
    </w:p>
    <w:p>
      <w:pPr>
        <w:widowControl w:val="on"/>
        <w:pBdr/>
        <w:spacing w:before="240" w:after="240" w:line="240" w:lineRule="auto"/>
        <w:ind w:left="0" w:right="0"/>
        <w:jc w:val="left"/>
      </w:pPr>
      <w:r>
        <w:rPr>
          <w:color w:val="000000"/>
          <w:sz w:val="24"/>
          <w:szCs w:val="24"/>
        </w:rPr>
        <w:t xml:space="preserve">37 pictures, placed in the album, locked in a dark box, video documentation - 2 pieces, 6,5x9,5 cm gelatine silver enlargement - 18 pieces, 6,5x9,5 cm latent pictures - 5 pieces, 9x14 cm gelatine silver enlargement - 12 pieces, 9x14 cm latent pictures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71646">
    <w:multiLevelType w:val="hybridMultilevel"/>
    <w:lvl w:ilvl="0" w:tplc="12889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71646">
    <w:abstractNumId w:val="49371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124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