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MIHÁLY GERGELY</w:t>
            </w:r>
          </w:p>
          <w:p w:rsidR="00C275A3" w:rsidRDefault="00A96AEC" w:rsidP="00C275A3">
            <w:pPr>
              <w:pStyle w:val="Hallgatokepzes"/>
            </w:pPr>
            <w:r>
              <w:t>Média Dizájn</w:t>
            </w:r>
            <w:r>
              <w:br/>
            </w:r>
            <w:r w:rsidR="00E77B23">
              <w:t>BA, 5. félév</w:t>
            </w:r>
          </w:p>
          <w:p w:rsidR="00C265CE" w:rsidRPr="009E5FF1" w:rsidRDefault="00E77B23" w:rsidP="00C275A3">
            <w:pPr>
              <w:pStyle w:val="Hallgatokepzes"/>
              <w:rPr>
                <w:b/>
                <w:caps/>
              </w:rPr>
            </w:pPr>
            <w:r>
              <w:t>Budapesti Kommunikációs és Üzleti Főiskola</w:t>
            </w:r>
            <w:r w:rsidR="00C275A3">
              <w:br/>
            </w:r>
            <w:r w:rsidR="00DB4822">
              <w:t>Kommunikációs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Harsányi Réka</w:t>
            </w:r>
          </w:p>
          <w:p w:rsidR="00DB4822" w:rsidRDefault="00DB4822" w:rsidP="00E11062">
            <w:pPr>
              <w:pStyle w:val="Konzulensek"/>
            </w:pPr>
            <w:r w:rsidRPr="00DB4822">
              <w:t>főiskolai docens,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Plan-t: interaktív fitogén bioenergetikai robotikus installáció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PLAN-T interaktív fitogén bionergetikai robotikus installáció egy művészeti projekt. Egy lágyszárú növény élettani jelein alapuló, biológiai folyamatok mérésének segítségével szemlélteti a növény viselkedését.</w:t>
      </w:r>
    </w:p>
    <w:p>
      <w:pPr>
        <w:widowControl w:val="on"/>
        <w:pBdr/>
        <w:spacing w:before="240" w:after="240" w:line="240" w:lineRule="auto"/>
        <w:ind w:left="0" w:right="0"/>
        <w:jc w:val="left"/>
      </w:pPr>
      <w:r>
        <w:rPr>
          <w:color w:val="000000"/>
          <w:sz w:val="24"/>
          <w:szCs w:val="24"/>
        </w:rPr>
        <w:br/>
        <w:t xml:space="preserve">Működési elve röviden: egy átlag cserepes növény által kibocsájtott, mikroamper szintű elektromos stimulusokat egy szenzor méri, és felerősítve továbbítja egy szabad szoftveres elektronikai fejlesztő platformnak, (ARDUINO) amely ezeket a jeleket szétosztja, és két egyenáramú DC motort mozgat vele egy adott rendszer szerint. Az egész szerkezet, egy saját tápon működő kerekes guruló váz. Így a cserepes szobanövény egy úgynevezett „kerekes járógép protézist” kap, amely segítségével, a saját maga által kibocsájtott jelekből képes lesz mozogni, helyet változtatni.</w:t>
      </w:r>
    </w:p>
    <w:p>
      <w:pPr>
        <w:widowControl w:val="on"/>
        <w:pBdr/>
        <w:spacing w:before="240" w:after="240" w:line="240" w:lineRule="auto"/>
        <w:ind w:left="0" w:right="0"/>
        <w:jc w:val="left"/>
      </w:pPr>
      <w:r>
        <w:rPr>
          <w:color w:val="000000"/>
          <w:sz w:val="24"/>
          <w:szCs w:val="24"/>
        </w:rPr>
        <w:t xml:space="preserve">Az alkotás technikai adatai: 25cm széles, 35 cm magas, fa, vagy műanyag, háromszög alakú, három darab kerékkel ellátott vázon lévő cserepes növény, mely egy ARDUINO szabad szoftveres elektronikai fejlesztő platformmal, egy jelerősítő szenzorral, egy külső táppal, és két egyenáramú motorral van felszerelve.</w:t>
      </w:r>
    </w:p>
    <w:p>
      <w:pPr>
        <w:widowControl w:val="on"/>
        <w:pBdr/>
        <w:spacing w:before="240" w:after="240" w:line="240" w:lineRule="auto"/>
        <w:ind w:left="0" w:right="0"/>
        <w:jc w:val="left"/>
      </w:pPr>
      <w:r>
        <w:rPr>
          <w:color w:val="000000"/>
          <w:sz w:val="24"/>
          <w:szCs w:val="24"/>
        </w:rPr>
        <w:t xml:space="preserve">A művészeti projekt célja, elsősorban demonstrálni, a számunkra érzelem és ingermentesnek tűnő élőlények viselkedését, továbbá vizsgálni egy olyan folyamatot, amelyre eddig még nem nagyon volt lehetőség, a növények ingereit, belső viselkedésüket.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26320">
    <w:multiLevelType w:val="hybridMultilevel"/>
    <w:lvl w:ilvl="0" w:tplc="96245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26320">
    <w:abstractNumId w:val="558263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22667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