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HAMBALKÓ ZSUZSA</w:t>
            </w:r>
          </w:p>
          <w:p w:rsidR="00C275A3" w:rsidRDefault="00A96AEC" w:rsidP="00C275A3">
            <w:pPr>
              <w:pStyle w:val="Hallgatokepzes"/>
            </w:pPr>
            <w:r>
              <w:t>Közszolgálati szak</w:t>
            </w:r>
            <w:r>
              <w:br/>
            </w:r>
            <w:r w:rsidR="00E77B23">
              <w:t>BA, 7. félév</w:t>
            </w:r>
          </w:p>
          <w:p w:rsidR="00C265CE" w:rsidRPr="009E5FF1" w:rsidRDefault="00E77B23" w:rsidP="00BA6BAF">
            <w:pPr>
              <w:pStyle w:val="Hallgatointezmeny-kar"/>
              <w:rPr>
                <w:b/>
                <w:caps/>
              </w:rPr>
            </w:pPr>
            <w:r>
              <w:t>Általános Vállalkozási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Bajor Tibor</w:t>
            </w:r>
          </w:p>
          <w:p w:rsidR="00DB4822" w:rsidRDefault="00DB4822" w:rsidP="00BA6BAF">
            <w:pPr>
              <w:pStyle w:val="Konzulensektitulus"/>
            </w:pPr>
            <w:r w:rsidRPr="00DB4822">
              <w:t>főiskolai tanár,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Fenntarthatóság és energiagazdálkodás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fenntarthatóság; energiagazdálkodás</w:t>
      </w:r>
      <w:r>
        <w:t xml:space="preserve"/>
      </w:r>
    </w:p>
    <w:p>
      <w:pPr>
        <w:widowControl w:val="on"/>
        <w:pBdr/>
        <w:spacing w:before="240" w:after="240" w:line="240" w:lineRule="auto"/>
        <w:ind w:left="0" w:right="0"/>
        <w:jc w:val="left"/>
      </w:pPr>
      <w:r>
        <w:rPr>
          <w:color w:val="000000"/>
          <w:sz w:val="24"/>
          <w:szCs w:val="24"/>
        </w:rPr>
        <w:t xml:space="preserve">A fenntarthatóság fontossága megkérdőjelezhetetlen, ugyanakkor olyan változásokat hoz, amelyek új termékek, szolgáltatások, rendszerek kialakítását adják. A változásokhoz való igazodás önmagában nem elég ahhoz, hogy egy gazdaság valóban jól működjön; erre fel kell készülni, a lehetőségeket, és egyáltalán a szükségességet megvizsgálni.</w:t>
      </w:r>
      <w:r>
        <w:rPr>
          <w:color w:val="000000"/>
          <w:sz w:val="24"/>
          <w:szCs w:val="24"/>
        </w:rPr>
        <w:br/>
        <w:t xml:space="preserve">Hipotézisem, hogy kialakítható fenntarthatóságon alapuló gazdálkodási modell.</w:t>
      </w:r>
      <w:r>
        <w:rPr>
          <w:color w:val="000000"/>
          <w:sz w:val="24"/>
          <w:szCs w:val="24"/>
        </w:rPr>
        <w:br/>
        <w:t xml:space="preserve">Ennek sarokpontjait kívánom leírni, hogy az energiaszolgáltatás, mint egy ilyen közszolgáltatás milyen fő irányvonalakra építhető. Az ehhez szükséges szerteágazó, de alapismereteket kívánom összegezni, hogy egy új modell jöhessen létre, amely igazodik a piaci igényekhez, hiszen a finanszírozás kérdésénél ez elengedhetetlen kitétel.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008850">
    <w:multiLevelType w:val="hybridMultilevel"/>
    <w:lvl w:ilvl="0" w:tplc="77969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008850">
    <w:abstractNumId w:val="540088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0655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