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XENIA BERZEVICZY</w:t>
            </w:r>
          </w:p>
          <w:p w:rsidR="00C275A3" w:rsidRDefault="00A96AEC" w:rsidP="00C275A3">
            <w:pPr>
              <w:pStyle w:val="Hallgatokepzes"/>
            </w:pPr>
            <w:r>
              <w:t>Business Economics and Management</w:t>
            </w:r>
            <w:r>
              <w:br/>
            </w:r>
            <w:r w:rsidR="00E77B23">
              <w:t>BA, 7. semester</w:t>
            </w:r>
          </w:p>
          <w:p w:rsidR="00C265CE" w:rsidRPr="009E5FF1" w:rsidRDefault="00E77B23" w:rsidP="00BA6BAF">
            <w:pPr>
              <w:pStyle w:val="Hallgatointezmeny-kar"/>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Eva Karcsics PhD</w:t>
            </w:r>
          </w:p>
          <w:p w:rsidR="00DB4822" w:rsidRDefault="00DB4822" w:rsidP="00BA6BAF">
            <w:pPr>
              <w:pStyle w:val="Konzulensektitulus"/>
            </w:pPr>
            <w:r w:rsidRPr="00DB4822">
              <w:t>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and executive coach training courses posted on internet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coaching; coach courses</w:t>
      </w:r>
      <w:r>
        <w:t xml:space="preserve"/>
      </w:r>
    </w:p>
    <w:p>
      <w:pPr>
        <w:widowControl w:val="on"/>
        <w:pBdr/>
        <w:spacing w:before="240" w:after="240" w:line="240" w:lineRule="auto"/>
        <w:ind w:left="0" w:right="0"/>
        <w:jc w:val="left"/>
      </w:pPr>
      <w:r>
        <w:rPr>
          <w:color w:val="000000"/>
          <w:sz w:val="24"/>
          <w:szCs w:val="24"/>
        </w:rPr>
        <w:t xml:space="preserve">The aim of my research and paper was to map the Hungarian Executive and Business Coach training courses posted on Internet, and evaluate them upon as much criteria as possible. I also wanted to work out a system of aspects which helps to identify the training best fits for me.</w:t>
      </w:r>
      <w:r>
        <w:rPr>
          <w:color w:val="000000"/>
          <w:sz w:val="24"/>
          <w:szCs w:val="24"/>
        </w:rPr>
        <w:br/>
        <w:t xml:space="preserve">In the first part of my study I provided a literature overview of the development and the recent status of coaching, then I positioned it within Human Resources Management. I introduced the actors of coaching: the coach and his/her client the coachee. I provided an overview of the different approaches and definitions described in the literature in order to show up a complete picture of the meaning of coachnig.</w:t>
      </w:r>
      <w:r>
        <w:rPr>
          <w:color w:val="000000"/>
          <w:sz w:val="24"/>
          <w:szCs w:val="24"/>
        </w:rPr>
        <w:br/>
        <w:t xml:space="preserve">Also presented the different types and methodologies of coaching, the most popular and up to date models, as well as some tools in use. I described the stages of the coaching process, too.</w:t>
      </w:r>
      <w:r>
        <w:rPr>
          <w:color w:val="000000"/>
          <w:sz w:val="24"/>
          <w:szCs w:val="24"/>
        </w:rPr>
        <w:br/>
        <w:t xml:space="preserve">In the next section of my paper I described the process of my research, the applied methodology as well as the obtained results in details.</w:t>
      </w:r>
      <w:r>
        <w:rPr>
          <w:color w:val="000000"/>
          <w:sz w:val="24"/>
          <w:szCs w:val="24"/>
        </w:rPr>
        <w:br/>
        <w:t xml:space="preserve">The aim of my research was to select the one Business or Executive Coach training course which would be the overall most appropriate for me to take after finishing my current studies. For this purpose I wanted to define those criteria which are absolutely necessary to consider when selecting such a course, then to work out a system of aspects which helps to identify the training best fits for me.</w:t>
      </w:r>
      <w:r>
        <w:rPr>
          <w:color w:val="000000"/>
          <w:sz w:val="24"/>
          <w:szCs w:val="24"/>
        </w:rPr>
        <w:br/>
        <w:t xml:space="preserve">As a first step towards my goals I started to search on Internet according to some certain basic aspects. Moving forward I extended my criteria so besides visiting the homepages of the courses I continued my research with collecting information via e-mails and telephone calls to the training organizers. I classified the selected criteria according to their importance in my decision making process.</w:t>
      </w:r>
      <w:r>
        <w:rPr>
          <w:color w:val="000000"/>
          <w:sz w:val="24"/>
          <w:szCs w:val="24"/>
        </w:rPr>
        <w:br/>
        <w:t xml:space="preserve">In the next phase I evaluated and analyzed the data I collected on the courses accordig to the criteria previously defined.</w:t>
      </w:r>
      <w:r>
        <w:rPr>
          <w:color w:val="000000"/>
          <w:sz w:val="24"/>
          <w:szCs w:val="24"/>
        </w:rPr>
        <w:br/>
        <w:t xml:space="preserve">I have developed a system of criteria involving objective and subjective elements as well, which is applicable for anyone who wants to select a course best fits to his/her purpose. At first I ranked the courses by each criteria, then having them summarized using a scoring system I was able to set up my individual hierarchy which led me to the one overall best fits to my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00014">
    <w:multiLevelType w:val="hybridMultilevel"/>
    <w:lvl w:ilvl="0" w:tplc="69141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00014">
    <w:abstractNumId w:val="71200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186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