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ZSUPOS</w:t>
            </w:r>
          </w:p>
          <w:p w:rsidR="00C275A3" w:rsidRDefault="00A96AEC" w:rsidP="00C275A3">
            <w:pPr>
              <w:pStyle w:val="Hallgatokepzes"/>
            </w:pPr>
            <w:r>
              <w:t>literature and philosophy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Bagi</w:t>
            </w:r>
          </w:p>
          <w:p w:rsidR="00DB4822" w:rsidRDefault="00DB4822" w:rsidP="00E11062">
            <w:pPr>
              <w:pStyle w:val="Konzulensek"/>
            </w:pPr>
            <w:r w:rsidRPr="00DB4822">
              <w:t>adjunct,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decomposition of power. Bodor Adam's power allegories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Examine the structure of power allegorical novel entitled Bodor Adam Verhovina's birds. The concept of power Gilles Deleuze's philosophy I draw, and I use the Felix Guattarival co-wrote the book based on Kafka was outlined. In this context, the fundamental properties of the continuous shift of power, similar to the structure of the machinery in motion can be detected. The allegory of Paul de Man's deconstructive literary principle lead off. Rhetorical structure Verhovina's birds illustrated in figure allegory of the presence of power, decaying conditions shown to the surface through the descriptions. The decomposition process is a part of Bodor comparative analysis of texts, on the other hand, the unique power Verhovina images are presented. Its uniqueness comes from the ambivalent nature; the power is not structurally, but the rhetoric is different Sinistra area or Visit the Archbishop of power-image (the area destroyed by the Verhovina). In my interpretation Verhovina allegorical rhetoric of the general nature of the power to witness.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1360">
    <w:multiLevelType w:val="hybridMultilevel"/>
    <w:lvl w:ilvl="0" w:tplc="65442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1360">
    <w:abstractNumId w:val="79101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155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