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BIRÓ BRIGITTE ALEXANDRA</w:t>
            </w:r>
          </w:p>
          <w:p w:rsidR="00C275A3" w:rsidRDefault="00A96AEC" w:rsidP="00C275A3">
            <w:pPr>
              <w:pStyle w:val="Hallgatokepzes"/>
            </w:pPr>
            <w:r>
              <w:t>Pszichológia szak</w:t>
            </w:r>
            <w:r>
              <w:br/>
            </w:r>
            <w:r w:rsidR="00E77B23">
              <w:t>MA, 7. félév</w:t>
            </w:r>
          </w:p>
          <w:p w:rsidR="00C265CE" w:rsidRPr="009E5FF1" w:rsidRDefault="00E77B23" w:rsidP="009763E0">
            <w:pPr>
              <w:pStyle w:val="Hallgatointezmeny-kar"/>
              <w:rPr>
                <w:b/>
                <w:caps/>
              </w:rPr>
            </w:pPr>
            <w:r>
              <w:t>Pécsi Tudományegyetem</w:t>
            </w:r>
            <w:r w:rsidR="00C275A3">
              <w:br/>
            </w:r>
            <w:r w:rsidR="00DB4822">
              <w:t>Bölcsészettudományi Kar</w:t>
            </w:r>
          </w:p>
        </w:tc>
        <w:tc>
          <w:tcPr>
            <w:tcW w:w="4914" w:type="dxa"/>
          </w:tcPr>
          <w:p w:rsidR="00DB4822" w:rsidRPr="00DB4822" w:rsidRDefault="00DB4822" w:rsidP="004D7940">
            <w:pPr>
              <w:pStyle w:val="Hallgatonev"/>
              <w:rPr>
                <w:caps/>
              </w:rPr>
            </w:pPr>
            <w:r w:rsidRPr="00DB4822">
              <w:rPr>
                <w:caps/>
              </w:rPr>
              <w:t>VÁRNAGY ANDRÁS</w:t>
            </w:r>
          </w:p>
          <w:p w:rsidR="00DB4822" w:rsidRDefault="00C275A3" w:rsidP="004D7940">
            <w:pPr>
              <w:pStyle w:val="Hallgatokepzes"/>
            </w:pPr>
            <w:r>
              <w:t>Pszichológia szak</w:t>
            </w:r>
            <w:r w:rsidR="00A96AEC">
              <w:br/>
              <w:t>MA, 7. félév</w:t>
            </w:r>
          </w:p>
          <w:p w:rsidR="00DB4822" w:rsidRDefault="00DB4822" w:rsidP="004D7940">
            <w:pPr>
              <w:pStyle w:val="Hallgatointezmeny-kar"/>
            </w:pPr>
            <w:r>
              <w:t>Pécsi Tudományegyetem</w:t>
            </w:r>
          </w:p>
          <w:p w:rsidR="00C265CE" w:rsidRPr="009E5FF1" w:rsidRDefault="00DB4822" w:rsidP="004D7940">
            <w:pPr>
              <w:pStyle w:val="Hallgatointezmeny-kar"/>
              <w:rPr>
                <w:b/>
                <w:caps/>
              </w:rPr>
            </w:pPr>
            <w:r>
              <w:t>Bölcsészettudományi Kar</w:t>
            </w:r>
          </w:p>
        </w:tc>
      </w:tr>
    </w:tbl>
    <w:bookmarkEnd w:id="0"/>
    <w:p w:rsidR="00E77B23" w:rsidRDefault="00600471" w:rsidP="009763E0">
      <w:pPr>
        <w:pStyle w:val="Konzulensekcimke"/>
      </w:pPr>
      <w:r>
        <w:t>Témavezető:</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Dr. Deák Anita</w:t>
            </w:r>
          </w:p>
          <w:p w:rsidR="00DB4822" w:rsidRDefault="00DB4822" w:rsidP="009763E0">
            <w:pPr>
              <w:pStyle w:val="Konzulensektitulus"/>
            </w:pPr>
            <w:r w:rsidRPr="00DB4822">
              <w:t>egyetemi adjunktus, PTE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„Érezz, amit akarsz!?” A kognitív átkeretezés valencia-specifitásának vizsgálata: fMRI kutatás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Absztrakt</w:t>
      </w:r>
    </w:p>
    <w:p>
      <w:pPr>
        <w:widowControl w:val="on"/>
        <w:pBdr/>
        <w:spacing w:before="240" w:after="240" w:line="240" w:lineRule="auto"/>
        <w:ind w:left="0" w:right="0"/>
        <w:jc w:val="left"/>
      </w:pPr>
      <w:r>
        <w:rPr>
          <w:color w:val="000000"/>
          <w:sz w:val="24"/>
          <w:szCs w:val="24"/>
        </w:rPr>
        <w:t xml:space="preserve">Érezz, amit akarsz !?</w:t>
      </w:r>
      <w:r>
        <w:rPr>
          <w:color w:val="000000"/>
          <w:sz w:val="24"/>
          <w:szCs w:val="24"/>
        </w:rPr>
        <w:br/>
        <w:t xml:space="preserve">A kognitív újraértékelés valencia-specifitásának vizsgálata: fMRI kutatás</w:t>
      </w:r>
    </w:p>
    <w:p>
      <w:pPr>
        <w:widowControl w:val="on"/>
        <w:pBdr/>
        <w:spacing w:before="240" w:after="240" w:line="240" w:lineRule="auto"/>
        <w:ind w:left="0" w:right="0"/>
        <w:jc w:val="left"/>
      </w:pPr>
      <w:r>
        <w:rPr>
          <w:color w:val="000000"/>
          <w:sz w:val="24"/>
          <w:szCs w:val="24"/>
        </w:rPr>
        <w:br/>
        <w:t xml:space="preserve">A vizsgálat célja az érzelemszabályozás folyamatában szerepet játszó agyi korrelátumok feltérképezése az ingerek valencia-értékének függvényében. Ennek érdekében funkcionális mágneses képalkotó eljárás (fMRI) alkalmazásának segítségével rögzítettük a viszgálati személyek (17 férfi és 21 nő) központi idegrendszerének aktivációját. Vizuális ingerként IAPS (International Affective Picture System) képeket alkalmaztunk, két eltérő címmel. A vizsgálati személyek feladata az átkeretezés volt, vagyis a képek által sugallt szituációk elképzelése, az adott címeknek megfelelőn. Az átkeretezés egy kognitív érzelemszabályozó stratégia, amely az affektív válaszok kialakulását változtatja meg azáltal, hogy egy helyzet szubjektív jelentését újraértékeli, újraértelmezi, ezáltal hatékonyan szabályozza az érzelmek kifejezését és a viselkedést (Gross, 2002, Goldin, 2009). Jelen kutatásban számos, az átkeretezés folyamatával kapcsolatba hozható, agyi régió aktiválódott, többek között a mediális prefrontális cortex (mPFC) és az anterior cinguláris cortex (ACC). Továbbá jelentős kéregalatti struktúrákat is megemlíthetünk, úgy mint a thalamus, a nucleus caudatus régiója. Mindazonáltal felmerülnek egyéb újraértékelési tényezők, amik nagyobb odafigyelést kívánnának az újraértékelés valencia-specifitásának tisztább megértése érdekében.</w:t>
      </w:r>
    </w:p>
    <w:p>
      <w:pPr>
        <w:widowControl w:val="on"/>
        <w:pBdr/>
        <w:spacing w:before="240" w:after="240" w:line="240" w:lineRule="auto"/>
        <w:ind w:left="0" w:right="0"/>
        <w:jc w:val="left"/>
      </w:pPr>
      <w:r>
        <w:rPr>
          <w:color w:val="000000"/>
          <w:sz w:val="24"/>
          <w:szCs w:val="24"/>
        </w:rPr>
        <w:t xml:space="preserve">Kulcsszavak: érzelemszabályozás, kognitív átkeretezés, mediális prefrontális cortex, thalamus, nucleus caudatus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4495796">
    <w:multiLevelType w:val="hybridMultilevel"/>
    <w:lvl w:ilvl="0" w:tplc="1127148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4495796">
    <w:abstractNumId w:val="8449579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1245272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