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BAGI LÁSZLÓ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Grüll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Kora római haditengerészet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nem található sok információ a római haditengerészet megalapításáról. A meglévő írások is főként az irodalmi forrásokra hagyatkozva az első pun háborúra és a rómaiak csodafegyverére, a corvusra fókuszálnak. De a téma ennél sokkalta színesebb. A búvárrégészet fejlődésének köszönhetően folyamatosan új régészeti leletek kerülnek napvilágra, amik hol bizonyítják, hol cáfolják a korábban felállított teóriákat. Ezek a leletek nagy segítséget nyújtanak a hajók fejlődésének vizsgálatában.</w:t>
      </w:r>
      <w:r>
        <w:rPr>
          <w:color w:val="000000"/>
          <w:sz w:val="24"/>
          <w:szCs w:val="24"/>
        </w:rPr>
        <w:br/>
        <w:t xml:space="preserve">Sokkalta többet tudunk már, mint amennyi a magyar nyelvre lefordított irodalmakban olvasható. Az új források feldolgozása mellett számos külföldi kutatás foglalkozik a meglévő írásos források újraértelmezésével, s szolgáltat új információkat a római haditengerészetről, még az első pun háború előtti korszakból. De a meglévő kutatások sem fednek le mindent, a téma számos aspektusa még további kutatásra vár. Ilyenek a tengerészethez kapcsolódóan a demográfiai és társadalmi elemzések, valamint a stratégiai és gazdasági kutatások is. Ezen témák mindegyike fontos ahhoz, hogy megértsük a kezdeti fejlődését a római haditengerészetnek, s miként vált egy olyan ütőképes szervezetté, amely képes volt a kor tengeri nagyhatalmát, Karthágót legyőzni.</w:t>
      </w:r>
      <w:r>
        <w:rPr>
          <w:color w:val="000000"/>
          <w:sz w:val="24"/>
          <w:szCs w:val="24"/>
        </w:rPr>
        <w:br/>
        <w:t xml:space="preserve">A rendelkezésünkre álló írásos és régészeti források lehetővé teszik számunkra a fent említett témák kutatását. Tanulmányomban megpróbálom a külföldi friss szakirodalom ismertetése mellett a flotta fejlődésének stratégiai és gazdasági kapcsolatait is ismertetni.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293342">
    <w:multiLevelType w:val="hybridMultilevel"/>
    <w:lvl w:ilvl="0" w:tplc="452807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293342">
    <w:abstractNumId w:val="592933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673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