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BAGI</w:t>
            </w:r>
          </w:p>
          <w:p w:rsidR="00C275A3" w:rsidRDefault="00A96AEC" w:rsidP="00C275A3">
            <w:pPr>
              <w:pStyle w:val="Hallgatokepzes"/>
            </w:pPr>
            <w:r>
              <w:t>History</w:t>
            </w:r>
            <w:r>
              <w:br/>
            </w:r>
            <w:r w:rsidR="00E77B23">
              <w:t>MA, 9.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Grüll</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early Roman Navy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not many papers to find in Hungary about the foundation of the Roman Navy. The existing studies, based on literary evidences, are focusing the First Punic War and the famous roman weapon, the corvus. However, there are much more to discover about this topic. Thanks to the evolution of underwater archaeology, new finds are coming to light on a regular basis, which are either proving or disproving the existing theories. These new evidences are helpful to reconstruct the technical development of ships.</w:t>
      </w:r>
      <w:r>
        <w:rPr>
          <w:color w:val="000000"/>
          <w:sz w:val="24"/>
          <w:szCs w:val="24"/>
        </w:rPr>
        <w:br/>
        <w:t xml:space="preserve">We know much more than one could find in publications translated to hungarian. There are a lot of new researches abroad focusing on the reinterpretation of existing literary evidences on the history of the Roman navy before the First Punic War. However, there are a lot of other aspects which awaits further study, beside the demographic and social history analysis, there is no strategical nor economical research connected to the topic. All of these are necessary to understand the early development stages of the Roman Navy, and how it became a force to defeat the naval superpower of that time, Carthage.</w:t>
      </w:r>
      <w:r>
        <w:rPr>
          <w:color w:val="000000"/>
          <w:sz w:val="24"/>
          <w:szCs w:val="24"/>
        </w:rPr>
        <w:br/>
        <w:t xml:space="preserve">The extant literary and archaeological evidences enable us to study the above mentioned points. In my study I try to cover the economical and strategical aspects of naval development, and also attempt to summarise the new research results in order to give an overall and fresh view on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18201">
    <w:multiLevelType w:val="hybridMultilevel"/>
    <w:lvl w:ilvl="0" w:tplc="52149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18201">
    <w:abstractNumId w:val="21618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018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