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LANG</w:t>
            </w:r>
          </w:p>
          <w:p w:rsidR="00C275A3" w:rsidRDefault="00A96AEC" w:rsidP="00C275A3">
            <w:pPr>
              <w:pStyle w:val="Hallgatokepzes"/>
            </w:pPr>
            <w:r>
              <w:t>Archeology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Visy</w:t>
            </w:r>
          </w:p>
          <w:p w:rsidR="00DB4822" w:rsidRDefault="00DB4822" w:rsidP="00E11062">
            <w:pPr>
              <w:pStyle w:val="Konzulensek"/>
            </w:pPr>
            <w:r w:rsidRPr="00DB4822">
              <w:t>professor emeritus,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Military baths in the provinces of Noricum, Pannonia, Moesia Superior, Moesia Inferior and Dacia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study examines the military baths in the provinces of Noricum, Pannonia, Moesia Superior, Moesia Inferior and Dacia. On the territory of the Roman Empire the baths were built not only for public and private purposes, but there were military baths, too. There were two different types of military baths: the baths which belonged to the legionary fortresses and the baths which belonged to the auxiliary forts.</w:t>
      </w:r>
    </w:p>
    <w:p>
      <w:pPr>
        <w:widowControl w:val="on"/>
        <w:pBdr/>
        <w:spacing w:before="240" w:after="240" w:line="240" w:lineRule="auto"/>
        <w:ind w:left="0" w:right="0"/>
        <w:jc w:val="left"/>
      </w:pPr>
      <w:r>
        <w:rPr>
          <w:color w:val="000000"/>
          <w:sz w:val="24"/>
          <w:szCs w:val="24"/>
        </w:rPr>
        <w:t xml:space="preserve">The baths in the case of the legionary fortresses were inside the walls, the baths at the auxiliary forts were outside the walls. Some legionary and auxiliary forts had a bath for the officers, which was situated inside the walls in both cases. Military baths were built at the same time as the forts and were present from the beginning of the first century A.D. The baths were row, ring or blocked type. The baths were often rebuilt. </w:t>
      </w:r>
    </w:p>
    <w:p>
      <w:pPr>
        <w:widowControl w:val="on"/>
        <w:pBdr/>
        <w:spacing w:before="240" w:after="240" w:line="240" w:lineRule="auto"/>
        <w:ind w:left="0" w:right="0"/>
        <w:jc w:val="left"/>
      </w:pPr>
      <w:r>
        <w:rPr>
          <w:color w:val="000000"/>
          <w:sz w:val="24"/>
          <w:szCs w:val="24"/>
        </w:rPr>
        <w:t xml:space="preserve">Here would be shown and set together from all the provinces 1 legionary bath, 1 bath which belonged to a cohors fort and 1 bath which belonged to an ala fort.</w:t>
      </w:r>
    </w:p>
    <w:p>
      <w:pPr>
        <w:widowControl w:val="on"/>
        <w:pBdr/>
        <w:spacing w:before="240" w:after="240" w:line="240" w:lineRule="auto"/>
        <w:ind w:left="0" w:right="0"/>
        <w:jc w:val="left"/>
      </w:pPr>
      <w:r>
        <w:rPr>
          <w:color w:val="000000"/>
          <w:sz w:val="24"/>
          <w:szCs w:val="24"/>
        </w:rPr>
        <w:t xml:space="preserve">From Noricum, Pannonia, Moesia Superior, Moesia Inferior and Dacia just a few military baths are known, the baths at the legionary fortresses are better researched, The cause of this fact is that the baths at the legionary fortresses are inside the walls. The baths at the auxiliary forts are not really well-known, because the area outside the walls was not often researched.</w:t>
      </w:r>
    </w:p>
    <w:p>
      <w:pPr>
        <w:widowControl w:val="on"/>
        <w:pBdr/>
        <w:spacing w:before="240" w:after="240" w:line="240" w:lineRule="auto"/>
        <w:ind w:left="450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51592">
    <w:multiLevelType w:val="hybridMultilevel"/>
    <w:lvl w:ilvl="0" w:tplc="29543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51592">
    <w:abstractNumId w:val="38451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425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