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KRASZ</w:t>
            </w:r>
          </w:p>
          <w:p w:rsidR="00C275A3" w:rsidRDefault="00A96AEC" w:rsidP="00C275A3">
            <w:pPr>
              <w:pStyle w:val="Hallgatokepzes"/>
            </w:pPr>
            <w:r>
              <w:t>Electronic music and media arts</w:t>
            </w:r>
            <w:r>
              <w:br/>
            </w:r>
            <w:r w:rsidR="00E77B23">
              <w:t>BA,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Kovács</w:t>
            </w:r>
          </w:p>
          <w:p w:rsidR="00DB4822" w:rsidRDefault="00DB4822" w:rsidP="00E11062">
            <w:pPr>
              <w:pStyle w:val="Konzulensek"/>
            </w:pPr>
            <w:r w:rsidRPr="00DB4822">
              <w:t>adjunct,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Only worth it if it’s free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Only worth it if it’s free</w:t>
      </w:r>
      <w:r>
        <w:rPr>
          <w:color w:val="000000"/>
          <w:sz w:val="24"/>
          <w:szCs w:val="24"/>
        </w:rPr>
        <w:br/>
        <w:t xml:space="preserve">Adam Krasz</w:t>
      </w:r>
      <w:r>
        <w:rPr>
          <w:color w:val="000000"/>
          <w:sz w:val="24"/>
          <w:szCs w:val="24"/>
        </w:rPr>
        <w:br/>
        <w:t xml:space="preserve">University of Pécs – Faculty of Music and Visual Arts</w:t>
      </w:r>
      <w:r>
        <w:rPr>
          <w:color w:val="000000"/>
          <w:sz w:val="24"/>
          <w:szCs w:val="24"/>
        </w:rPr>
        <w:br/>
        <w:t xml:space="preserve">Electronic music and media arts BA – 3rd. year</w:t>
      </w:r>
      <w:r>
        <w:rPr>
          <w:color w:val="000000"/>
          <w:sz w:val="24"/>
          <w:szCs w:val="24"/>
        </w:rPr>
        <w:br/>
        <w:t xml:space="preserve">Supervisor: Balázs Kovács PHD, adjuct</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Physical parameters of the installation: width: 113 cm, depth: 66 cm, height: 218 cm. Based on different-sized cardboard boxes, which are covered by a white sheet and clear A4 sized paper. Thus creating different sized pedestals for the 7 flowerpots and the surrounding potting soil. The pots got filled with 1-2 centimeters of blue (ink coloured) water and got frozen with the hydrophones (underwater microphones) inside them. Directly above the vases, also 7, PET bottles are hanged with their cap perforated. Over the bottles a flashlight is also hanged. These are hanged from the ventilation system of the room (making it site-specific, but lamps and other hanging obstacles can be used) with a few meters of wire. The “droppings” are filled with black coloured water. To amplify the sound 2 speakers are placed under the sheet and 7 - 1 each - in the PET bottles.</w:t>
      </w:r>
    </w:p>
    <w:p>
      <w:pPr>
        <w:widowControl w:val="on"/>
        <w:pBdr/>
        <w:spacing w:before="240" w:after="240" w:line="240" w:lineRule="auto"/>
        <w:ind w:left="0" w:right="0"/>
        <w:jc w:val="left"/>
      </w:pPr>
      <w:r>
        <w:rPr>
          <w:color w:val="000000"/>
          <w:sz w:val="24"/>
          <w:szCs w:val="24"/>
        </w:rPr>
        <w:t xml:space="preserve">Even though this installation is mainly a physical piece, the additional value of the time and the sound are important. The flashlight contains low battery, creating alternating light conditions. The water also disappears after a while, presumably around the same time as the light. These parameters are adjustable for site and exhibition. The sound of the dripping water are well connected to the other nature evoking aspects of the installation, and gives a pale but important extra dimension to the artifact. This sound is also fed back to the bottles through the speakers placed in them.</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05981">
    <w:multiLevelType w:val="hybridMultilevel"/>
    <w:lvl w:ilvl="0" w:tplc="95155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05981">
    <w:abstractNumId w:val="37205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271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