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GYÖRGYI MOLNÁR</w:t>
            </w:r>
          </w:p>
          <w:p w:rsidR="00C275A3" w:rsidRDefault="00A96AEC" w:rsidP="00C275A3">
            <w:pPr>
              <w:pStyle w:val="Hallgatokepzes"/>
            </w:pPr>
            <w:r>
              <w:t>Teacher of visual culture</w:t>
            </w:r>
            <w:r>
              <w:br/>
            </w:r>
            <w:r w:rsidR="00E77B23">
              <w:t>MA, 1.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Tarnóczi</w:t>
            </w:r>
          </w:p>
          <w:p w:rsidR="00DB4822" w:rsidRDefault="00DB4822" w:rsidP="00E11062">
            <w:pPr>
              <w:pStyle w:val="Konzulensek"/>
            </w:pPr>
            <w:r w:rsidRPr="00DB4822">
              <w:t>professor’s assistant,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 possibilities of realistic landscape painting. Industrial landscape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works I examined possibilities of representing industrial landscape. With my concept I intend to join the photorealistic branch of contemporary Hungarian painting, successfullyabsorbing in my view the professional and representational aspects of groups and artists important to me. The choice of topic and area is of personal inclination, the idea of the two large-sized (100 x 150 cm) paintings was born from the long analysis of photos I made previously.</w:t>
      </w:r>
    </w:p>
    <w:p>
      <w:pPr>
        <w:widowControl w:val="on"/>
        <w:pBdr/>
        <w:spacing w:before="240" w:after="240" w:line="240" w:lineRule="auto"/>
        <w:ind w:left="0" w:right="0"/>
        <w:jc w:val="left"/>
      </w:pPr>
      <w:r>
        <w:rPr>
          <w:color w:val="000000"/>
          <w:sz w:val="24"/>
          <w:szCs w:val="24"/>
        </w:rPr>
        <w:br/>
        <w:t xml:space="preserve">The two paintings well represents the eroding, artificial and at the same time natural world of the chosen industrial site. In my painting I avoid unnecessary details, my works are characterised by an ambitious and organic form creation, an airy and soft space painting. All these together are a proof of an interiorized, slightly nostalgic and almost romantic transubstantiation of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27924">
    <w:multiLevelType w:val="hybridMultilevel"/>
    <w:lvl w:ilvl="0" w:tplc="36360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27924">
    <w:abstractNumId w:val="85427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374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