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NAGY</w:t>
            </w:r>
          </w:p>
          <w:p w:rsidR="00C275A3" w:rsidRDefault="00A96AEC" w:rsidP="00C275A3">
            <w:pPr>
              <w:pStyle w:val="Hallgatokepzes"/>
            </w:pPr>
            <w:r>
              <w:t>Music- History</w:t>
            </w:r>
            <w:r>
              <w:br/>
            </w:r>
            <w:r w:rsidR="00E77B23">
              <w:t>MA, 1. semester</w:t>
            </w:r>
          </w:p>
          <w:p w:rsidR="00C265CE" w:rsidRPr="009E5FF1" w:rsidRDefault="00E77B23" w:rsidP="009763E0">
            <w:pPr>
              <w:pStyle w:val="Hallgatointezmeny-kar"/>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István Ferenc Bíró</w:t>
            </w:r>
          </w:p>
          <w:p w:rsidR="00DB4822" w:rsidRDefault="00DB4822" w:rsidP="009763E0">
            <w:pPr>
              <w:pStyle w:val="Konzulensektitulus"/>
            </w:pPr>
            <w:r w:rsidRPr="00DB4822">
              <w:t>teacher, NYF PKK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Lajos Dancs's life and works of folk music collector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Lajos Dancs, a collector of folk music, was active in the second half of the 1900s in Szabolcs-Szatmár county. His career has been linked to leading of choirs and the publication of various methodological and folk music volumes. In my research, I intend to present his work and efforts in folk music. To be able to see his significance in the history of folk music, it is important to contextualise his person in the history of folk music research. Thus I prepared a short survey of the chief publications and persons of the international and Hungarian critical literature in folk music. Only little information is available in publications about the life of Lajos Dancs. It is only through his legacy, which is being taken care of by the Institute of Music of the College of Nyíregyháza, and an interview made by his friend Lajos Lintényi that a more complete picture may be acquired about him. His name has been associated with several folk music volumes. A part of them reflects his work as an editor, another part of them includes his own collections of tunes. He analysed and grouped the tunes according to several aspects. I have examined his publications and attempted to emphasise their significance. Lajos Dancs had collected the folk music of Szabolcs-Szatmár county for more than thirty years. Only a fragment of the collected material has been published, and a vast majority of records are still unpublished. I classified his unpublished material according to date and place, and marked them on a 1914 administrative map of Hungary. Lajos Dancs was a great admirer of Zoltán Kodály, and it was due to Kodály’s influence that he began to deal with folk music. Dancs was particularly interested in the 1921 field trip of Kodály. Lajos Dancs repeated this journey in 1982, and looked up the relatives and acquaintances of the original sources of data. The legacy contains letters about the preparations, photos and notes of the trip. Based on these, Lajos Dancs compiled a lecture on Zoltán Kodály and his own experiences of his research. In the last part of my study, I examined the results of Dancs, while following in the footsteps of Kodály.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89459">
    <w:multiLevelType w:val="hybridMultilevel"/>
    <w:lvl w:ilvl="0" w:tplc="98555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89459">
    <w:abstractNumId w:val="15189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7592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