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ILDIKÓ CSOMÓS</w:t>
            </w:r>
          </w:p>
          <w:p w:rsidR="00C275A3" w:rsidRDefault="00A96AEC" w:rsidP="00C275A3">
            <w:pPr>
              <w:pStyle w:val="Hallgatokepzes"/>
            </w:pPr>
            <w:r>
              <w:t>Music Teacher, Hungarian Literature and Language Teacher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Ildikó Ács Ferenczi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Subject concentration between Music and Hungarian Literature lessons: the „kanásztánc”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chosen my research topic for two reasons. The first one is connected to my basic studies: I have written my previous thesis about music analysis titled with „Music and Hungarian Grammar and Literature”. I got the other significant experience in one of the Music lesson during my teaching practice. When I taught “Megismerni a kanászt” or “To know the swineherd” (translating the title of the Hungarian folk song word by word) I mentioned surprisingly that there was not a word about swineherds (kanász) or swine dance (kanásztánc) in the students’ books. After exploring some pieces of literature I studied the Music and Hungarian Literature books of the elementary junior and second school, researching folk songs and poems which are based on “kanásztánc” rhythm.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result was that this type of song can be found in the students’ books but only in a ‘latent’ way, i.e. it is there as an unconscious content. In my opinion the curriculum should pay more attention to teach and make students understand the ‘kanásztánc‘rhythm because a lot of Hungarian folk songs and poems in the students’ books have this kind of rhythm. To explore similar problems, I think, Music books need more revising especially in their contents, as compounds of folk songs require a renewal.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supplement of my Thesis I present a teaching method of the ‘kanásztánc’ rhythm combining the frontal and the cooperative technique.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56005">
    <w:multiLevelType w:val="hybridMultilevel"/>
    <w:lvl w:ilvl="0" w:tplc="76597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56005">
    <w:abstractNumId w:val="60556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155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