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SZÓFIA ALEXANDRA HORVÁTH </w:t>
            </w:r>
          </w:p>
          <w:p w:rsidR="00C275A3" w:rsidRDefault="00A96AEC" w:rsidP="00C275A3">
            <w:pPr>
              <w:pStyle w:val="Hallgatokepzes"/>
            </w:pPr>
            <w:r>
              <w:t>BSc. in Food Engineering </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Szabó-Nótin</w:t>
            </w:r>
          </w:p>
          <w:p w:rsidR="00DB4822" w:rsidRDefault="00DB4822" w:rsidP="00E11062">
            <w:pPr>
              <w:pStyle w:val="Konzulensek"/>
            </w:pPr>
            <w:r w:rsidRPr="00DB4822">
              <w:t>professor's assistant,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structure formers on structure characteristic of baking stable fruit products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While processing fruit products, a large amount of special waste, that contains important components, is made. The utilization of this waste has not been totally solved yet. Apple pomace is one of those secondary products that arise in the largest quantity and contain many valuable components. Its consumption has both economical and environmental advantages. If we use apple pomace instead of E-numbered and chemically handled pectin, it helps to form the gel structure of marmalades due to its high pectin content. For this reason, apple pomace can be used as a kind of natural structure former.</w:t>
      </w:r>
      <w:r>
        <w:rPr>
          <w:color w:val="000000"/>
          <w:sz w:val="24"/>
          <w:szCs w:val="24"/>
        </w:rPr>
        <w:br/>
        <w:t xml:space="preserve">My aim was to prepare and examine baking stable fruit products made with different kinds of structure formers and apple pomace. To this examination, I prepared strawberry jellies with pectin, apple pomace and pectin, and xanthan; and I also made apricot extra jam with pectin, apple pomace and pectin, and gelatine. When the products were finished, I compared them to each other by studying their rheological, stuctural, baking and sensual characteristics.</w:t>
      </w:r>
      <w:r>
        <w:rPr>
          <w:color w:val="000000"/>
          <w:sz w:val="24"/>
          <w:szCs w:val="24"/>
        </w:rPr>
        <w:br/>
        <w:t xml:space="preserve">Here is a brief conclusion of my results:</w:t>
      </w:r>
      <w:r>
        <w:rPr>
          <w:color w:val="000000"/>
          <w:sz w:val="24"/>
          <w:szCs w:val="24"/>
        </w:rPr>
        <w:br/>
        <w:t xml:space="preserve">• From among the strawberry jellies, the one prepared with baking stable pectin had the most ideal structure, which is also the most charactaristic of baking stable jellies.</w:t>
      </w:r>
      <w:r>
        <w:rPr>
          <w:color w:val="000000"/>
          <w:sz w:val="24"/>
          <w:szCs w:val="24"/>
        </w:rPr>
        <w:br/>
        <w:t xml:space="preserve">• Concerning rheological examinations, strawberry jelly made with apple pomace and pectin did not reach the quality of the product containing only pectin, but the presence of apple pomace influenced it in an unambiguosly positive way during the baking trial.</w:t>
      </w:r>
      <w:r>
        <w:rPr>
          <w:color w:val="000000"/>
          <w:sz w:val="24"/>
          <w:szCs w:val="24"/>
        </w:rPr>
        <w:br/>
        <w:t xml:space="preserve">• I would not recommend strawberry jelly with xanthan for further use due to its rheological and structural characteristics.</w:t>
      </w:r>
      <w:r>
        <w:rPr>
          <w:color w:val="000000"/>
          <w:sz w:val="24"/>
          <w:szCs w:val="24"/>
        </w:rPr>
        <w:br/>
        <w:t xml:space="preserve">• Compared with the results of extra jams with pectin, the features and baking results of apricot extra jam with apple pomace are far more excellent. It is clear that this pattern produced the best properties among all of the products. Because of the way it keeps its form, its rheological features characteristic of baking stable jams, its easy way of consumption, and its advantageous sensual properties, it would be advisable to deal with this pattern in the future.</w:t>
      </w:r>
      <w:r>
        <w:rPr>
          <w:color w:val="000000"/>
          <w:sz w:val="24"/>
          <w:szCs w:val="24"/>
        </w:rPr>
        <w:br/>
        <w:t xml:space="preserve">As a conclusion, we can say that apple pomace might be suitable to use instead of many E-numbered structure formers. It would be important to make more experiments to establish the ideal pectin-apple pomace ratio, and, in the interest of the sensual features’ improvement, it is advisable to use apple pomace with smaller granules.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64672">
    <w:multiLevelType w:val="hybridMultilevel"/>
    <w:lvl w:ilvl="0" w:tplc="45065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64672">
    <w:abstractNumId w:val="80964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757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