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MONIKA KASZA</w:t>
            </w:r>
          </w:p>
          <w:p w:rsidR="00C275A3" w:rsidRDefault="00A96AEC" w:rsidP="00C275A3">
            <w:pPr>
              <w:pStyle w:val="Hallgatokepzes"/>
            </w:pPr>
            <w:r>
              <w:t>Bioengineer</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 Csoka</w:t>
            </w:r>
          </w:p>
          <w:p w:rsidR="00DB4822" w:rsidRDefault="00DB4822" w:rsidP="00E11062">
            <w:pPr>
              <w:pStyle w:val="Konzulensek"/>
            </w:pPr>
            <w:r w:rsidRPr="00DB4822">
              <w:t>professor's assistant,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Following fruit character with the examination of the volatile fraction of blackcurrant products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Blackcurrant (Ribes nigrum) is a popular fruit with characteristic taste and fragrance. It possesses excellent chemical composition, and is an expansively consumable raw material in the food industry. Fruit juice and syrup, jam and alcoholic beverages can be made from this fruit as well.</w:t>
      </w:r>
      <w:r>
        <w:rPr>
          <w:color w:val="000000"/>
          <w:sz w:val="24"/>
          <w:szCs w:val="24"/>
        </w:rPr>
        <w:br/>
        <w:t xml:space="preserve">The aroma composition of blackcurrant fruit and some of its products (syrup, mixed fruit juice, wine and brandy) were examined. The fragrance constituents forming the characteristic odour and the alteration of fruit aroma during processing were investigated. For the extraction of volatiles different sampling methods were applied: distillation, extraction and their combination as well. The analytical measurements were performed with GC-MS.</w:t>
      </w:r>
      <w:r>
        <w:rPr>
          <w:color w:val="000000"/>
          <w:sz w:val="24"/>
          <w:szCs w:val="24"/>
        </w:rPr>
        <w:br/>
        <w:t xml:space="preserve">The most odour components were identified in the raw material: in the blackcurrant fruit. During processing (heat treatment, fermentation) the aroma composition and the ratio of the different compound groups has also been changed. A great number of O-heterocycles were identified in the fruit syrup, which odourants referred to heat treatment. Merely a few volatiles have been appeared in the mixed juice, which result can be owing to the low fruit content of this product. In food products prepared with fermentation (wine and brandy) aroma compounds arising in these process were dominant. These substances indicate only the fact of fermentation instead of fruit origin. Six common compounds were identified in fruit and fruit products, from which merely eucalyptol can mark blackcurrant origin, because the other five volatiles are quite widespread in plant materials. Additional four aroma components were also detected, which can refer to the utilization of blackcurrant in the products.</w:t>
      </w:r>
      <w:r>
        <w:rPr>
          <w:color w:val="000000"/>
          <w:sz w:val="24"/>
          <w:szCs w:val="24"/>
        </w:rPr>
        <w:br/>
        <w:t xml:space="preserve">For the specification of results, additional measurements with more blackcurrant varieties and berries are required. The experiences from aroma research until now namely refer to the fruit species common in Hungary like apple, pear and apricot. The expansion of research work for forest fruits and those grown in less amount would be necessary. Further investigations can therefore enlighten the differences among the aroma composition of various berry species with similar fragrance properties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76366">
    <w:multiLevelType w:val="hybridMultilevel"/>
    <w:lvl w:ilvl="0" w:tplc="45198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76366">
    <w:abstractNumId w:val="743763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9697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