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SZAKOS DÁVID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Kasza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Bódi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 a szemetesben - Az élelmiszerhulladékok keletkezésével és megelőzésével kapcsolatos tapasztalatok primer kutatás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növekvő népességének élelmiszerellátása kritikus kérdés. Ebben kiemelkedő szerephez jut az élelmiszerhulladékok mennyiségének csökkentése. Bár az okok ismertnek tűnnek, egyelőre még sincs egyértelműen sikeres megoldás.</w:t>
      </w:r>
      <w:r>
        <w:rPr>
          <w:color w:val="000000"/>
          <w:sz w:val="24"/>
          <w:szCs w:val="24"/>
        </w:rPr>
        <w:br/>
        <w:t xml:space="preserve">Az eddigi vizsgálatok rávilágítottak két olyan tényre, amely fontos kiindulópont lehet a további kutatásokra nézve: (1) A fejlett társadalmakban a legtöbb élelmiszerhulladék a háztartásokban keletkezik; (2) A nemzeti szokások és kulturális hagyományok szignifikáns hatással rendelkeznek a területen.</w:t>
      </w:r>
      <w:r>
        <w:rPr>
          <w:color w:val="000000"/>
          <w:sz w:val="24"/>
          <w:szCs w:val="24"/>
        </w:rPr>
        <w:br/>
        <w:t xml:space="preserve">Ennek fényében indokolt volt egy hazai viszonyokra vonatkozó feltáró jellegű, hiánypótló fogyasztói vizsgálat elvégzése. Témám a Budapesti Corvinus Egyetem Élelmiszeripari Gazdaságtan Tanszékének kutatásaihoz kapcsolódik. A kutatás módszertani szempontból egy nagy elemszámú (n=1022) személyes megkérdezéses fogyasztói vizsgálat, amelyet vidéki és budapesti helyszíneken hajtottunk végre. A válaszokat kérdőívekben majd elektronikusan is rögzítettük. A válaszokat SPSS statisztikai programmal elemeztem.</w:t>
      </w:r>
      <w:r>
        <w:rPr>
          <w:color w:val="000000"/>
          <w:sz w:val="24"/>
          <w:szCs w:val="24"/>
        </w:rPr>
        <w:br/>
        <w:t xml:space="preserve">Kutatási célkitűzéseim között szerepelt a hazai fogyasztók témával kapcsolatos ismereteinek és élelmiszerhulladék-kezelési szokásainak megismerése. Az eredmények azt mutatják, hogy a válaszadók tájékozatlanok a témát illetően, s nem képesek megítélni a helyzet súlyosságát sem. Munkám során általános képet kívántam festeni a mai magyar fogyasztó élelmiszerpazarlásának mértékéről, a keletkezett hulladékok sorsáról, s az említett jelenségeket befolyásoló tényezők (demográfiai-, attitűd- és magatartás-tényezők) hatásairól is. Kutatásom során megkíséreltem egy matematikai modell felállítását is a fogyasztói magatartás leírására.</w:t>
      </w:r>
      <w:r>
        <w:rPr>
          <w:color w:val="000000"/>
          <w:sz w:val="24"/>
          <w:szCs w:val="24"/>
        </w:rPr>
        <w:br/>
        <w:t xml:space="preserve">Mindezek a tapasztalatok jó alapot szolgáltathatnak egy jövőbeli program megtervezéséhez, amely eredményesen támogathatja a Földművelésügyi Minisztérium és a Nemzeti Élelmiszerlánc-biztonsági Hivatal szakmai tevékenységét és megalapozhatja a témát illető társadalmi párbeszédet. Ezt követően olyan átfogó, fogyasztói csoportonként differenciált ismeretterjesztő tevékenységet tartok szükségesnek, amely a hétköznapi helyzetekre koncentrál, és világosan kiemeli a tudatosabb fogyasztói magatartással együtt járó előnyöket (beleértve a pénzbeli veszteségek csökkenését) is.</w:t>
      </w:r>
      <w:r>
        <w:rPr>
          <w:color w:val="000000"/>
          <w:sz w:val="24"/>
          <w:szCs w:val="24"/>
        </w:rPr>
        <w:br/>
        <w:t xml:space="preserve">Felmérésünk szerint a hazai háztartásokban keletkező élelmiszerhulladék többnyire a szemetesben végzi, emiatt úgy vélem, érdemes lenne megfontolni a szelektíven gyűjtött hulladékok körének kiterjesztését – legalább részben – erre a területre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18854">
    <w:multiLevelType w:val="hybridMultilevel"/>
    <w:lvl w:ilvl="0" w:tplc="49682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18854">
    <w:abstractNumId w:val="99618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201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