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OLAH</w:t>
            </w:r>
          </w:p>
          <w:p w:rsidR="00C275A3" w:rsidRDefault="00A96AEC" w:rsidP="00C275A3">
            <w:pPr>
              <w:pStyle w:val="Hallgatokepzes"/>
            </w:pPr>
            <w:r>
              <w:t>Graphic Design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Csongor Szigeti</w:t>
            </w:r>
          </w:p>
          <w:p w:rsidR="00DB4822" w:rsidRDefault="00DB4822" w:rsidP="00E11062">
            <w:pPr>
              <w:pStyle w:val="Konzulensek"/>
            </w:pPr>
            <w:r w:rsidRPr="00DB4822">
              <w:t>assistant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Digitally painted sketchbook collage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ROAD</w:t>
      </w:r>
    </w:p>
    <w:p>
      <w:pPr>
        <w:widowControl w:val="on"/>
        <w:pBdr/>
        <w:spacing w:before="240" w:after="240" w:line="240" w:lineRule="auto"/>
        <w:ind w:left="0" w:right="0"/>
        <w:jc w:val="left"/>
      </w:pPr>
      <w:r>
        <w:rPr>
          <w:color w:val="000000"/>
          <w:sz w:val="24"/>
          <w:szCs w:val="24"/>
        </w:rPr>
        <w:t xml:space="preserve">type: illustration serries</w:t>
      </w:r>
    </w:p>
    <w:p>
      <w:pPr>
        <w:widowControl w:val="on"/>
        <w:pBdr/>
        <w:spacing w:before="240" w:after="240" w:line="240" w:lineRule="auto"/>
        <w:ind w:left="0" w:right="0"/>
        <w:jc w:val="left"/>
      </w:pPr>
      <w:r>
        <w:rPr>
          <w:color w:val="000000"/>
          <w:sz w:val="24"/>
          <w:szCs w:val="24"/>
        </w:rPr>
        <w:t xml:space="preserve">size: variable</w:t>
      </w:r>
    </w:p>
    <w:p>
      <w:pPr>
        <w:widowControl w:val="on"/>
        <w:pBdr/>
        <w:spacing w:before="240" w:after="240" w:line="240" w:lineRule="auto"/>
        <w:ind w:left="0" w:right="0"/>
        <w:jc w:val="left"/>
      </w:pPr>
      <w:r>
        <w:rPr>
          <w:color w:val="000000"/>
          <w:sz w:val="24"/>
          <w:szCs w:val="24"/>
        </w:rPr>
        <w:t xml:space="preserve">technique: digital and analogue mixed media</w:t>
      </w:r>
    </w:p>
    <w:p>
      <w:pPr>
        <w:widowControl w:val="on"/>
        <w:pBdr/>
        <w:spacing w:before="240" w:after="240" w:line="240" w:lineRule="auto"/>
        <w:ind w:left="0" w:right="0"/>
        <w:jc w:val="left"/>
      </w:pPr>
      <w:r>
        <w:rPr>
          <w:color w:val="000000"/>
          <w:sz w:val="24"/>
          <w:szCs w:val="24"/>
        </w:rPr>
        <w:t xml:space="preserve">work period: since 2014 summer</w:t>
      </w:r>
    </w:p>
    <w:p>
      <w:pPr>
        <w:widowControl w:val="on"/>
        <w:pBdr/>
        <w:spacing w:before="240" w:after="240" w:line="240" w:lineRule="auto"/>
        <w:ind w:left="0" w:right="0"/>
        <w:jc w:val="left"/>
      </w:pPr>
      <w:r>
        <w:rPr>
          <w:color w:val="000000"/>
          <w:sz w:val="24"/>
          <w:szCs w:val="24"/>
        </w:rPr>
        <w:t xml:space="preserve">artist: Dora Olah</w:t>
      </w:r>
    </w:p>
    <w:p>
      <w:pPr>
        <w:widowControl w:val="on"/>
        <w:pBdr/>
        <w:spacing w:before="240" w:after="240" w:line="240" w:lineRule="auto"/>
        <w:ind w:left="0" w:right="0"/>
        <w:jc w:val="left"/>
      </w:pPr>
      <w:r>
        <w:rPr>
          <w:color w:val="000000"/>
          <w:sz w:val="24"/>
          <w:szCs w:val="24"/>
        </w:rPr>
        <w:t xml:space="preserve">The basis of the work is formed by travel diaries which I draw in my sketchbook. The drawing of the sketches lasted for several months. These sketches later have been digitalized, and went through digital elaboration. They will reach their final form as prints or paintings. It is important to note that during the colouring phase I attempt to preserve the most original form of manually made contours. Furthermore I try to fill in surfaces very roughly to get patch-like surfaces. This way I strive to convey the liberating and haphazard nature of my journeys, as they go according to the plan in very few cases. To achieve this, and also from medical concerns, a great proportion of the drawings were made with my left hand, although I am right-handed. This work does not aim to draw far-reaching conclusions and does not have high expectations of the viewer. Rather, it displays simple, everyday things in an easily digestible form. On the one hand, it is quite a self-serving project, in a sense that working on it is a great pleasure for me, on the other hand, it displays the undoubtedly important phenomenon of being on a journey, which is often – as I did for a long time – not appreciated enough.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14872">
    <w:multiLevelType w:val="hybridMultilevel"/>
    <w:lvl w:ilvl="0" w:tplc="90835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14872">
    <w:abstractNumId w:val="124148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273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