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MATE</w:t>
            </w:r>
          </w:p>
          <w:p w:rsidR="00C275A3" w:rsidRDefault="00A96AEC" w:rsidP="00C275A3">
            <w:pPr>
              <w:pStyle w:val="Hallgatokepzes"/>
            </w:pPr>
            <w:r>
              <w:t>Visual representation 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Nemere Kerezsi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Connection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Connection</w:t>
      </w:r>
      <w:r>
        <w:rPr>
          <w:color w:val="000000"/>
          <w:sz w:val="24"/>
          <w:szCs w:val="24"/>
        </w:rPr>
        <w:br/>
        <w:t xml:space="preserve">Genre: Planar art</w:t>
      </w:r>
      <w:r>
        <w:rPr>
          <w:color w:val="000000"/>
          <w:sz w:val="24"/>
          <w:szCs w:val="24"/>
        </w:rPr>
        <w:br/>
        <w:t xml:space="preserve">Technique: Photo</w:t>
      </w:r>
      <w:r>
        <w:rPr>
          <w:color w:val="000000"/>
          <w:sz w:val="24"/>
          <w:szCs w:val="24"/>
        </w:rPr>
        <w:br/>
        <w:t xml:space="preserve">Size: 2x (160cm x 60cm)</w:t>
      </w:r>
      <w:r>
        <w:rPr>
          <w:color w:val="000000"/>
          <w:sz w:val="24"/>
          <w:szCs w:val="24"/>
        </w:rPr>
        <w:br/>
        <w:t xml:space="preserve">Year: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„Connection” titled work is picturing the human connections. It highlights the impression of my turkish journey. In this case these are mostly negative impressions. The experience what I got in the new environment in the first period is the most important part which is the seclude myself from the shallow and fair-weather-relationships.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deals with different questions. What kind of value has and how deep can be a relationship in one segment of the time period? Can a person be fully known in a short period? What kind of effect have religion, cultural and sex differences on the new relationships?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is divided to two parts. However both are made with the same photographic technique only have differences in fundaments. The frame for the work are a cabinet doors, them can be an example for the coincidence of forming a relationship. The picture is built on coincidence, like facing the tradition with the modern world, relationships and solitude, coincidence and willfulness.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21476">
    <w:multiLevelType w:val="hybridMultilevel"/>
    <w:lvl w:ilvl="0" w:tplc="36677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21476">
    <w:abstractNumId w:val="688214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49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