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MOHAMMED HARUN RAHMANI</w:t>
            </w:r>
          </w:p>
          <w:p w:rsidR="00C275A3" w:rsidRDefault="00A96AEC" w:rsidP="00C275A3">
            <w:pPr>
              <w:pStyle w:val="Hallgatokepzes"/>
            </w:pPr>
            <w:r>
              <w:t>Business Development</w:t>
            </w:r>
            <w:r>
              <w:br/>
            </w:r>
            <w:r w:rsidR="00E77B23">
              <w:t>MSc, 2. semester</w:t>
            </w:r>
          </w:p>
          <w:p w:rsidR="00C265CE" w:rsidRPr="009E5FF1" w:rsidRDefault="00E77B23" w:rsidP="00BA6BAF">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Anna Francsovics</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OPERATION OF INTEREST-FREE BANKING IN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w:t>
      </w:r>
      <w:r>
        <w:t xml:space="preserve"/>
      </w:r>
    </w:p>
    <w:p>
      <w:pPr>
        <w:widowControl w:val="on"/>
        <w:pBdr/>
        <w:spacing w:before="240" w:after="240" w:line="240" w:lineRule="auto"/>
        <w:ind w:left="0" w:right="0"/>
        <w:jc w:val="left"/>
      </w:pPr>
      <w:r>
        <w:rPr>
          <w:color w:val="000000"/>
          <w:sz w:val="24"/>
          <w:szCs w:val="24"/>
        </w:rPr>
        <w:t xml:space="preserve">The thesis is about the operation of interest-free banking. It compares and contrasts Islamic banking and traditional banking and presents problems arising in the latter system (in the light of the recent economic crisis).</w:t>
      </w:r>
      <w:r>
        <w:rPr>
          <w:color w:val="000000"/>
          <w:sz w:val="24"/>
          <w:szCs w:val="24"/>
        </w:rPr>
        <w:br/>
        <w:t xml:space="preserve">The three components of interest-free banking is Sharia, the bank and the customer. Interest-free banking is based on and consistent with the principles of Sharia. The thesis presents the most essential characteristics and the most widespread operational models of Islamic banking. In the next, more practical section, the background of the prohibition of specific interest or fees for loans of money is described and also a brief historic overview is given about the start and the emergence of Islamic banking. The paper then provides a description of the three largest Islamic banks and demonstrates the trend of the expansion of the Islamic banking system.</w:t>
      </w:r>
      <w:r>
        <w:rPr>
          <w:color w:val="000000"/>
          <w:sz w:val="24"/>
          <w:szCs w:val="24"/>
        </w:rPr>
        <w:br/>
        <w:t xml:space="preserve">The interviews I have done are from various fields of the economy and they reflect opinions which can help compare and contrast the advantages and the disadvantages of Western and Islamic banking.</w:t>
      </w:r>
      <w:r>
        <w:rPr>
          <w:color w:val="000000"/>
          <w:sz w:val="24"/>
          <w:szCs w:val="24"/>
        </w:rPr>
        <w:br/>
        <w:t xml:space="preserve">The ultimate aim of the thesis is to discuss how interest-free banking could finance the economy and to argue what kinds of advantages it could bring to the Hungarian economy.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441022">
    <w:multiLevelType w:val="hybridMultilevel"/>
    <w:lvl w:ilvl="0" w:tplc="62839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441022">
    <w:abstractNumId w:val="424410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7252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