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TORDA TAMÁS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Bogáth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Miért vált fontossá a tudatos fogyasztói magatartás?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tudatosság; szükséglet;igény;mobiltelefon;fogyasztás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     A dolgozatban szerintem modern társadalmunk egyik legfontosabb kérdéskörét boncolgattam, azon belül is talán az egyik legvitatottabb kérdésében. Ez nem más, mint a tudatos fogyasztás.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Felmerül ugyanis a kérdés:</w:t>
      </w:r>
    </w:p>
    <w:p>
      <w:pPr>
        <w:widowControl w:val="on"/>
        <w:pBdr/>
        <w:spacing w:before="240" w:after="240" w:line="240" w:lineRule="auto"/>
        <w:ind w:left="900" w:right="0"/>
        <w:jc w:val="left"/>
      </w:pPr>
      <w:r>
        <w:rPr>
          <w:color w:val="000000"/>
          <w:sz w:val="24"/>
          <w:szCs w:val="24"/>
        </w:rPr>
        <w:t xml:space="preserve">Vajon azért veszünk meg valamit, mert szükségünk van rá, vagy csak nyáladzva futkosunk egyik vállalat reklámjától a másikig, mint megannyi pavlovi éhes eb, amikor meghalljuk a csengetést?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Továbbá, definiáltam a tudatos fogyasztót.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     Munkám témájának érzékenysége miatt, ezt nem lehetett direktben megkérdezni a kérdőívem kitöltőitől. (Igen, kérdőívet alkalmaztam, kettőt is 250-250 fővel önkéntes alapon) Emiatt szükségem volt valamire, melynek takarásából ráláthatok a kérdéseim mögött rejlő igazságra. Így választottam, talán a világ eddigi legnagyobb láthatatlan pórázát: a mobiltelefont. (Azon belül is inkább az okostelefont.)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     A vásárlási szokásokon keresztül rátaláltam pár érdekességre, amely arra engedett következtetni, mint a legtöbb baj, valószínűleg ez is otthonról ered. Arra a messzemenő következtetésre jutottam, miként a családban a nem megfelelő szerepek, a kommunikáció félresiklása vezetett ahhoz az eredményhez, miszerint a fiatalok azért ismerik jobban, „nyomogatják többet" ezen készülékeket, mert státusszimbólumokká emelték. Míg az idősebbek, ahogy jobban távolodunk a „tűzvonaltól”, annál inkább egy tisztán szükségletalapú tárggyá változtatták.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br/>
        <w:t xml:space="preserve">     Úgy gondolom, hogy szomorú, midőn egy olyan korban, ahol az információforradalom zajlik, a társadalom tagjai elszigetelődnek egymástól. Ez annak tudható be, hogy a fiatalok azon értékeket, amelyek az önmegvalósítást elősegíthetnék nem kapják meg otthonról, és emiatt külsőségekben kezdték el azt megkeresni. Ennek legfőbb oka a nem megfelelő kommunikáció, de ez már a következő dolgozatom témája.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266175">
    <w:multiLevelType w:val="hybridMultilevel"/>
    <w:lvl w:ilvl="0" w:tplc="849035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266175">
    <w:abstractNumId w:val="772661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73164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