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LÁSZLÓ DÓKA</w:t>
            </w:r>
          </w:p>
          <w:p w:rsidR="00C275A3" w:rsidRDefault="00A96AEC" w:rsidP="00C275A3">
            <w:pPr>
              <w:pStyle w:val="Hallgatokepzes"/>
            </w:pPr>
            <w:r>
              <w:t>Technical Management</w:t>
            </w:r>
            <w:r>
              <w:br/>
            </w:r>
            <w:r w:rsidR="00E77B23">
              <w:t>BSc, 9. semester</w:t>
            </w:r>
          </w:p>
          <w:p w:rsidR="00C265CE" w:rsidRPr="009E5FF1" w:rsidRDefault="00E77B23" w:rsidP="00C275A3">
            <w:pPr>
              <w:pStyle w:val="Hallgatokepzes"/>
              <w:rPr>
                <w:b/>
                <w:caps/>
              </w:rPr>
            </w:pPr>
            <w:r>
              <w:t>Óbuda University</w:t>
            </w:r>
            <w:r w:rsidR="00C275A3">
              <w:br/>
            </w:r>
            <w:r w:rsidR="00DB4822">
              <w:t>Keleti Faculty of Business and Management</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Kornélia Lazányi</w:t>
            </w:r>
          </w:p>
          <w:p w:rsidR="00DB4822" w:rsidRDefault="00DB4822" w:rsidP="00E11062">
            <w:pPr>
              <w:pStyle w:val="Konzulensek"/>
            </w:pPr>
            <w:r w:rsidRPr="00DB4822">
              <w:t>Associate professor, OE KGK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Examination of the Matra power plants using mines Stakeholder Analysis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lignite, mining, stakeholder,</w:t>
      </w:r>
      <w:r>
        <w:t xml:space="preserve"/>
      </w:r>
    </w:p>
    <w:p>
      <w:pPr>
        <w:widowControl w:val="on"/>
        <w:pBdr/>
        <w:spacing w:before="240" w:after="240" w:line="240" w:lineRule="auto"/>
        <w:ind w:left="0" w:right="0"/>
        <w:jc w:val="left"/>
      </w:pPr>
      <w:r>
        <w:rPr>
          <w:color w:val="000000"/>
          <w:sz w:val="24"/>
          <w:szCs w:val="24"/>
        </w:rPr>
        <w:t xml:space="preserve">Why is lignite so important for us? Can we get it by mining? And if we can why do we not do so? My TDK paper is trying to answer this question with view to the Mátrai Power Plant and the events surrounding it. The analysis entails the stakeholder analysis review of the plant. It is a well known fact that Hungary is rich in lignite. Once we possess this availability why do we not use it? Lignite is not exactly an environment friendly substance but using modern technology we can easily reduce harmful emissions. We need to endeavor to recycle the gains into more environmentally conscious future, but in order to have those funds at hand at a certain time in the future we have to use resources available today. Since we are dealing with an affordable source of energy it is our task to mine it. The question that occurs is how long this lignite will be available and whether we can still afford to export? It is not just sufficient that we have it underfoot we also have to take into consideration that not all lignite can become economically exploitable. In order that the extraction of lignite remains viable we need to examine whether we should keep the existing manufacturing technologies or look for new ones?</w:t>
      </w:r>
    </w:p>
    <w:p>
      <w:pPr>
        <w:widowControl w:val="on"/>
        <w:pBdr/>
        <w:spacing w:before="240" w:after="240" w:line="240" w:lineRule="auto"/>
        <w:ind w:left="0" w:right="0"/>
        <w:jc w:val="left"/>
      </w:pPr>
      <w:r>
        <w:rPr>
          <w:color w:val="000000"/>
          <w:sz w:val="24"/>
          <w:szCs w:val="24"/>
        </w:rPr>
        <w:t xml:space="preserve">It is also important to bear in mind what we can afford from a mining perspective.The total lignite asset of Hungary consists of 3,300 million tons although we cannot make use of all of it. It is no use extracting 7-8 million tons annually if we can only partly manage to do it in an economically efficient way.</w:t>
      </w:r>
    </w:p>
    <w:p>
      <w:pPr>
        <w:widowControl w:val="on"/>
        <w:pBdr/>
        <w:spacing w:before="240" w:after="240" w:line="240" w:lineRule="auto"/>
        <w:ind w:left="0" w:right="0"/>
        <w:jc w:val="left"/>
      </w:pPr>
      <w:r>
        <w:rPr>
          <w:color w:val="000000"/>
          <w:sz w:val="24"/>
          <w:szCs w:val="24"/>
        </w:rPr>
        <w:t xml:space="preserve">The first part of my paper presents the stakeholder analysis which I use to review the mine. Who are the stakeholders of the extraction of lignite and how it effects other players within the economy? In the second part I review why it is more viable to use lignite than other energy resources and why Hungary is not fully utilizing its allocated CO2 emission quota. How long the energy gained from lignite would be sufficient if Hungary used it solely? In the closing chapter I summarize the findings and arrive at the conclusion as to why it is crucial that lignite extraction should be actively exploited.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0247670">
    <w:multiLevelType w:val="hybridMultilevel"/>
    <w:lvl w:ilvl="0" w:tplc="4240784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0247670">
    <w:abstractNumId w:val="1024767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207384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