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ESŐ</w:t>
            </w:r>
          </w:p>
          <w:p w:rsidR="00C275A3" w:rsidRDefault="00A96AEC" w:rsidP="00C275A3">
            <w:pPr>
              <w:pStyle w:val="Hallgatokepzes"/>
            </w:pPr>
            <w:r>
              <w:t>Wood engineer</w:t>
            </w:r>
            <w:r>
              <w:br/>
            </w:r>
            <w:r w:rsidR="00E77B23">
              <w:t>BSc, 5. semester</w:t>
            </w:r>
          </w:p>
          <w:p w:rsidR="00C265CE" w:rsidRPr="009E5FF1" w:rsidRDefault="00E77B23" w:rsidP="00C275A3">
            <w:pPr>
              <w:pStyle w:val="Hallgatokepzes"/>
              <w:rPr>
                <w:b/>
                <w:caps/>
              </w:rPr>
            </w:pPr>
            <w:r>
              <w:t>University of West Hungary</w:t>
            </w:r>
            <w:r w:rsidR="00C275A3">
              <w:br/>
            </w:r>
            <w:r w:rsidR="00DB4822">
              <w:t>Simonyi Karoly Faculty of Engineering, Wood Sciences and Applied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Hofmann</w:t>
            </w:r>
          </w:p>
          <w:p w:rsidR="00DB4822" w:rsidRDefault="00DB4822" w:rsidP="00E11062">
            <w:pPr>
              <w:pStyle w:val="Konzulensek"/>
            </w:pPr>
            <w:r w:rsidRPr="00DB4822">
              <w:t>Associate professor, NYME EMK</w:t>
            </w:r>
          </w:p>
        </w:tc>
      </w:tr>
      <w:tr w:rsidR="00DB4822" w:rsidTr="00DB4822">
        <w:tc>
          <w:tcPr>
            <w:tcW w:w="9854" w:type="dxa"/>
          </w:tcPr>
          <w:p w:rsidR="00DB4822" w:rsidRPr="00DB4822" w:rsidRDefault="00DB4822" w:rsidP="004D7940">
            <w:pPr>
              <w:pStyle w:val="Konzulensek"/>
            </w:pPr>
            <w:r w:rsidRPr="00DB4822">
              <w:t>Dr. Sándor Fehér</w:t>
            </w:r>
          </w:p>
          <w:p w:rsidR="00DB4822" w:rsidRDefault="00DB4822" w:rsidP="00E11062">
            <w:pPr>
              <w:pStyle w:val="Konzulensek"/>
            </w:pPr>
            <w:r w:rsidRPr="00DB4822">
              <w:t>Associate professor, NYME SKK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bark's extract material content in industrially significant wood species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paper’s goal is the comparative quantitative analysis of inner and outer bark tissues’ extract materials – primarily the polyphenols with antioxidant effects - in selected industrial species (white poplar, black locust, scots pine and sessile oak). Distilled water and 4:1 methanol:distilled water were used for the extraction of the chosen species, to reveal the differences and the relative effectiveness of the different extraction methods in the extract material’s composition. In addition combustion parameters of the samples were studied to determine energy utilisation possibilities of the examined species’ bark.</w:t>
      </w:r>
    </w:p>
    <w:p>
      <w:pPr>
        <w:widowControl w:val="on"/>
        <w:pBdr/>
        <w:spacing w:before="240" w:after="240" w:line="240" w:lineRule="auto"/>
        <w:ind w:left="0" w:right="0"/>
        <w:jc w:val="left"/>
      </w:pPr>
      <w:r>
        <w:rPr>
          <w:color w:val="000000"/>
          <w:sz w:val="24"/>
          <w:szCs w:val="24"/>
        </w:rPr>
        <w:t xml:space="preserve">According the extract content, it is confirmed that the alcoholic extraction is more effective than the water, particularly for outer bark. The differences between the extract materials of outer and inner bark are very species specific but the white poplar has remarkably higher extract content than any other species. Concerning every species together, the most extract content was measured in control inner barks. The microwave enzyme inactivation, as pre-treatment shown to be effective only for the outer bark samples.</w:t>
      </w:r>
    </w:p>
    <w:p>
      <w:pPr>
        <w:widowControl w:val="on"/>
        <w:pBdr/>
        <w:spacing w:before="240" w:after="240" w:line="240" w:lineRule="auto"/>
        <w:ind w:left="0" w:right="0"/>
        <w:jc w:val="left"/>
      </w:pPr>
      <w:r>
        <w:rPr>
          <w:color w:val="000000"/>
          <w:sz w:val="24"/>
          <w:szCs w:val="24"/>
        </w:rPr>
        <w:t xml:space="preserve">The conservative effect of microwave treatment on phenol compounds – apart from the methanol extract of poplar – is not efficient, or even reduces the concentration of totalphenols. Outer bark tissues usually have higher amount of totalphenols than the equivalent inner bark tissues. Stated that it is not always the samples with the most extract material contain the largest amount of totalphenols.</w:t>
      </w:r>
    </w:p>
    <w:p>
      <w:pPr>
        <w:widowControl w:val="on"/>
        <w:pBdr/>
        <w:spacing w:before="240" w:after="240" w:line="240" w:lineRule="auto"/>
        <w:ind w:left="0" w:right="0"/>
        <w:jc w:val="left"/>
      </w:pPr>
      <w:r>
        <w:rPr>
          <w:color w:val="000000"/>
          <w:sz w:val="24"/>
          <w:szCs w:val="24"/>
        </w:rPr>
        <w:t xml:space="preserve">The outer bark of the examined species usually has higher antioxidant capacity than the inner bark. As in the previous measurements the 4:1 methanol:water mixture extracted poplar samples stand out with their high antioxidant capacity. The example is the microwave treated inner bark, where both oak samples has antioxidant capacity multiple times the other samples. The highest PAC (Phenol Antioxidant Coefficient) number belongs to the poplar inner bark (6.52), indicating that it has very strong antioxidants.</w:t>
      </w:r>
    </w:p>
    <w:p>
      <w:pPr>
        <w:widowControl w:val="on"/>
        <w:pBdr/>
        <w:spacing w:before="240" w:after="240" w:line="240" w:lineRule="auto"/>
        <w:ind w:left="0" w:right="0"/>
        <w:jc w:val="left"/>
      </w:pPr>
      <w:r>
        <w:rPr>
          <w:color w:val="000000"/>
          <w:sz w:val="24"/>
          <w:szCs w:val="24"/>
        </w:rPr>
        <w:t xml:space="preserve">There are big differences between the caloric values of the barks due to the different materials contained. The results are evaluated to determine the direction of further studies, industrial usefulness and it can be the basis for a working volume of industrial extraction method.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797187">
    <w:multiLevelType w:val="hybridMultilevel"/>
    <w:lvl w:ilvl="0" w:tplc="131262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797187">
    <w:abstractNumId w:val="137971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2594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