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VIKTÓRIA ANTAL</w:t>
            </w:r>
          </w:p>
          <w:p w:rsidR="00C275A3" w:rsidRDefault="00A96AEC" w:rsidP="00C275A3">
            <w:pPr>
              <w:pStyle w:val="Hallgatokepzes"/>
            </w:pPr>
            <w:r>
              <w:t>mechatronic engineering</w:t>
            </w:r>
            <w:r>
              <w:br/>
            </w:r>
            <w:r w:rsidR="00E77B23">
              <w:t>BSc, 5. semester</w:t>
            </w:r>
          </w:p>
          <w:p w:rsidR="00C265CE" w:rsidRPr="009E5FF1" w:rsidRDefault="00E77B23" w:rsidP="00C275A3">
            <w:pPr>
              <w:pStyle w:val="Hallgatokepzes"/>
              <w:rPr>
                <w:b/>
                <w:caps/>
              </w:rPr>
            </w:pPr>
            <w:r>
              <w:t>Szent István University</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Béla M. Csizmadia</w:t>
            </w:r>
          </w:p>
          <w:p w:rsidR="00DB4822" w:rsidRDefault="00DB4822" w:rsidP="00E11062">
            <w:pPr>
              <w:pStyle w:val="Konzulensek"/>
            </w:pPr>
            <w:r w:rsidRPr="00DB4822">
              <w:t>professor emeritus, SZIE GÉK</w:t>
            </w:r>
          </w:p>
        </w:tc>
      </w:tr>
      <w:tr w:rsidR="00DB4822" w:rsidTr="00DB4822">
        <w:tc>
          <w:tcPr>
            <w:tcW w:w="9854" w:type="dxa"/>
          </w:tcPr>
          <w:p w:rsidR="00DB4822" w:rsidRPr="00DB4822" w:rsidRDefault="00DB4822" w:rsidP="004D7940">
            <w:pPr>
              <w:pStyle w:val="Konzulensek"/>
            </w:pPr>
            <w:r w:rsidRPr="00DB4822">
              <w:t>Gábor Péter Balassa</w:t>
            </w:r>
          </w:p>
          <w:p w:rsidR="00DB4822" w:rsidRDefault="00DB4822" w:rsidP="00E11062">
            <w:pPr>
              <w:pStyle w:val="Konzulensek"/>
            </w:pPr>
            <w:r w:rsidRPr="00DB4822">
              <w:t>PhD student, SZIE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First steps of knee prosthesis rating method by rotation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the rating method of prosthesis is an unresolved issue. The number of prosthesis fitting is increasing but the surgeon can only choose the size of the prosthesis and the manufacturer. During my work I joined to the Biomechanics Research Team of the Department of Mechanics and Engineering Design in the Szent István University. I made measurements in a device, which was made for prosthesis qualification. This device was developed by Gábor Balassa, PhD student.</w:t>
      </w:r>
      <w:r>
        <w:rPr>
          <w:color w:val="000000"/>
          <w:sz w:val="24"/>
          <w:szCs w:val="24"/>
        </w:rPr>
        <w:br/>
        <w:t xml:space="preserve">From a good prosthesis it is required to be well installable, durable and it has to improve the quality of the patient’s life by the right rotation during the knee flexion. As the result of these points the movement which was created by the prosthesis has to meet the natural movement of knee kinematics. The rotation of the average prostheses is currently just some degrees, so the device has to be very accurate because the rate of the rotation is very significant in the rating method.</w:t>
      </w:r>
      <w:r>
        <w:rPr>
          <w:color w:val="000000"/>
          <w:sz w:val="24"/>
          <w:szCs w:val="24"/>
        </w:rPr>
        <w:br/>
        <w:t xml:space="preserve">One point of the prosthesis qualification can be the rotational movement of the tibial plateau, what I also tested. In the Department developed device is suitable for knee prosthesis rotation-flexion measurements. From the literature it can be seen that, the number of such prosthesis rating method is extremely low.</w:t>
      </w:r>
      <w:r>
        <w:rPr>
          <w:color w:val="000000"/>
          <w:sz w:val="24"/>
          <w:szCs w:val="24"/>
        </w:rPr>
        <w:br/>
        <w:t xml:space="preserve">Before my measurements an experimental design was made. In this context, we defined the parameters of the experimental measurements with a surgeon group. I performed the tests on real prostheses which were removed from humans. Nowadays these prostheses are installed too. I made measurements on five prostheses with eight-eight experimental adjustments.</w:t>
      </w:r>
      <w:r>
        <w:rPr>
          <w:color w:val="000000"/>
          <w:sz w:val="24"/>
          <w:szCs w:val="24"/>
        </w:rPr>
        <w:br/>
        <w:t xml:space="preserve">The aim of my research is to support the knee prosthesis rating and the development of the knee prosthesis rating method with the use of knee movement diagrams and to take the problems what I experienced during the research.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385274">
    <w:multiLevelType w:val="hybridMultilevel"/>
    <w:lvl w:ilvl="0" w:tplc="524907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385274">
    <w:abstractNumId w:val="693852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18810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